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FF25" w14:textId="4062D8EB" w:rsidR="00311976" w:rsidRPr="00B65D66" w:rsidRDefault="00683266" w:rsidP="00311976">
      <w:pPr>
        <w:tabs>
          <w:tab w:val="left" w:pos="1418"/>
          <w:tab w:val="left" w:pos="1701"/>
          <w:tab w:val="left" w:pos="4962"/>
        </w:tabs>
        <w:suppressAutoHyphens/>
        <w:rPr>
          <w:rFonts w:ascii="Arial" w:hAnsi="Arial"/>
          <w:sz w:val="20"/>
        </w:rPr>
      </w:pPr>
      <w:r w:rsidRPr="00B65D66">
        <w:rPr>
          <w:rFonts w:ascii="Arial" w:hAnsi="Arial"/>
          <w:sz w:val="20"/>
        </w:rPr>
        <w:t xml:space="preserve">Gemeente </w:t>
      </w:r>
      <w:r w:rsidR="00C1729E" w:rsidRPr="00B65D66">
        <w:rPr>
          <w:rFonts w:ascii="Arial" w:hAnsi="Arial"/>
          <w:sz w:val="20"/>
        </w:rPr>
        <w:t>Delft</w:t>
      </w:r>
    </w:p>
    <w:p w14:paraId="64C4E3B7" w14:textId="370F336B" w:rsidR="00683266" w:rsidRPr="00B65D66" w:rsidRDefault="006E79BA" w:rsidP="00311976">
      <w:pPr>
        <w:tabs>
          <w:tab w:val="left" w:pos="1418"/>
          <w:tab w:val="left" w:pos="1701"/>
          <w:tab w:val="left" w:pos="4962"/>
        </w:tabs>
        <w:rPr>
          <w:rFonts w:ascii="Arial" w:hAnsi="Arial"/>
          <w:sz w:val="20"/>
        </w:rPr>
      </w:pPr>
      <w:r w:rsidRPr="00B65D66">
        <w:rPr>
          <w:rFonts w:ascii="Arial" w:hAnsi="Arial"/>
          <w:sz w:val="20"/>
        </w:rPr>
        <w:t>M</w:t>
      </w:r>
      <w:r w:rsidR="00C94751" w:rsidRPr="00B65D66">
        <w:rPr>
          <w:rFonts w:ascii="Arial" w:hAnsi="Arial"/>
          <w:sz w:val="20"/>
        </w:rPr>
        <w:t>evrouw</w:t>
      </w:r>
      <w:r w:rsidR="00683266" w:rsidRPr="00B65D66">
        <w:rPr>
          <w:rFonts w:ascii="Arial" w:hAnsi="Arial"/>
          <w:sz w:val="20"/>
        </w:rPr>
        <w:t xml:space="preserve"> </w:t>
      </w:r>
      <w:r w:rsidR="00C1729E" w:rsidRPr="00B65D66">
        <w:rPr>
          <w:rFonts w:ascii="Arial" w:hAnsi="Arial"/>
          <w:sz w:val="20"/>
        </w:rPr>
        <w:t>K. Schrederhof</w:t>
      </w:r>
    </w:p>
    <w:p w14:paraId="7060C2F0" w14:textId="1C8897B6" w:rsidR="00311976" w:rsidRPr="003D0CB9" w:rsidRDefault="00683266" w:rsidP="00311976">
      <w:pPr>
        <w:tabs>
          <w:tab w:val="left" w:pos="1418"/>
          <w:tab w:val="left" w:pos="1701"/>
          <w:tab w:val="left" w:pos="4962"/>
        </w:tabs>
        <w:rPr>
          <w:rFonts w:ascii="Arial" w:hAnsi="Arial"/>
          <w:sz w:val="20"/>
        </w:rPr>
      </w:pPr>
      <w:r w:rsidRPr="003D0CB9">
        <w:rPr>
          <w:rFonts w:ascii="Arial" w:hAnsi="Arial"/>
          <w:sz w:val="20"/>
        </w:rPr>
        <w:t xml:space="preserve">Postbus </w:t>
      </w:r>
      <w:r w:rsidR="003D0CB9" w:rsidRPr="003D0CB9">
        <w:rPr>
          <w:rFonts w:ascii="Arial" w:hAnsi="Arial"/>
          <w:sz w:val="20"/>
        </w:rPr>
        <w:t>78</w:t>
      </w:r>
    </w:p>
    <w:p w14:paraId="4B2371C4" w14:textId="0AF12C56" w:rsidR="00311976" w:rsidRPr="00B65D66" w:rsidRDefault="003D0CB9" w:rsidP="00311976">
      <w:pPr>
        <w:tabs>
          <w:tab w:val="left" w:pos="1418"/>
          <w:tab w:val="left" w:pos="1701"/>
          <w:tab w:val="left" w:pos="4962"/>
        </w:tabs>
        <w:rPr>
          <w:rFonts w:ascii="Arial" w:hAnsi="Arial"/>
          <w:sz w:val="20"/>
        </w:rPr>
      </w:pPr>
      <w:r w:rsidRPr="003D0CB9">
        <w:rPr>
          <w:rFonts w:ascii="Arial" w:hAnsi="Arial"/>
          <w:sz w:val="20"/>
        </w:rPr>
        <w:t xml:space="preserve">2600 ME </w:t>
      </w:r>
      <w:r w:rsidR="00C1729E" w:rsidRPr="003D0CB9">
        <w:rPr>
          <w:rFonts w:ascii="Arial" w:hAnsi="Arial"/>
          <w:sz w:val="20"/>
        </w:rPr>
        <w:t xml:space="preserve">Delft </w:t>
      </w:r>
      <w:r w:rsidR="00311976" w:rsidRPr="003D0CB9">
        <w:rPr>
          <w:rFonts w:ascii="Arial" w:hAnsi="Arial"/>
          <w:sz w:val="20"/>
        </w:rPr>
        <w:fldChar w:fldCharType="begin">
          <w:ffData>
            <w:name w:val="Tekstvak11"/>
            <w:enabled/>
            <w:calcOnExit w:val="0"/>
            <w:textInput/>
          </w:ffData>
        </w:fldChar>
      </w:r>
      <w:bookmarkStart w:id="0" w:name="Tekstvak11"/>
      <w:r w:rsidR="00311976" w:rsidRPr="003D0CB9">
        <w:rPr>
          <w:rFonts w:ascii="Arial" w:hAnsi="Arial"/>
          <w:sz w:val="20"/>
        </w:rPr>
        <w:instrText xml:space="preserve"> FORMTEXT </w:instrText>
      </w:r>
      <w:r w:rsidR="00311976" w:rsidRPr="003D0CB9">
        <w:rPr>
          <w:rFonts w:ascii="Arial" w:hAnsi="Arial"/>
          <w:sz w:val="20"/>
        </w:rPr>
      </w:r>
      <w:r w:rsidR="00311976" w:rsidRPr="003D0CB9">
        <w:rPr>
          <w:rFonts w:ascii="Arial" w:hAnsi="Arial"/>
          <w:sz w:val="20"/>
        </w:rPr>
        <w:fldChar w:fldCharType="separate"/>
      </w:r>
      <w:r w:rsidR="00311976" w:rsidRPr="003D0CB9">
        <w:rPr>
          <w:rFonts w:ascii="Arial" w:hAnsi="Arial"/>
          <w:noProof/>
          <w:sz w:val="20"/>
        </w:rPr>
        <w:t> </w:t>
      </w:r>
      <w:r w:rsidR="00311976" w:rsidRPr="003D0CB9">
        <w:rPr>
          <w:rFonts w:ascii="Arial" w:hAnsi="Arial"/>
          <w:noProof/>
          <w:sz w:val="20"/>
        </w:rPr>
        <w:t> </w:t>
      </w:r>
      <w:r w:rsidR="00311976" w:rsidRPr="003D0CB9">
        <w:rPr>
          <w:rFonts w:ascii="Arial" w:hAnsi="Arial"/>
          <w:noProof/>
          <w:sz w:val="20"/>
        </w:rPr>
        <w:t> </w:t>
      </w:r>
      <w:r w:rsidR="00311976" w:rsidRPr="003D0CB9">
        <w:rPr>
          <w:rFonts w:ascii="Arial" w:hAnsi="Arial"/>
          <w:noProof/>
          <w:sz w:val="20"/>
        </w:rPr>
        <w:t> </w:t>
      </w:r>
      <w:r w:rsidR="00311976" w:rsidRPr="003D0CB9">
        <w:rPr>
          <w:rFonts w:ascii="Arial" w:hAnsi="Arial"/>
          <w:noProof/>
          <w:sz w:val="20"/>
        </w:rPr>
        <w:t> </w:t>
      </w:r>
      <w:r w:rsidR="00311976" w:rsidRPr="003D0CB9">
        <w:rPr>
          <w:rFonts w:ascii="Arial" w:hAnsi="Arial"/>
          <w:sz w:val="20"/>
        </w:rPr>
        <w:fldChar w:fldCharType="end"/>
      </w:r>
      <w:bookmarkEnd w:id="0"/>
    </w:p>
    <w:p w14:paraId="29D03A5B" w14:textId="77777777" w:rsidR="00311976" w:rsidRPr="00B65D66" w:rsidRDefault="00311976" w:rsidP="00311976">
      <w:pPr>
        <w:tabs>
          <w:tab w:val="left" w:pos="1418"/>
          <w:tab w:val="left" w:pos="1701"/>
          <w:tab w:val="left" w:pos="4962"/>
        </w:tabs>
        <w:rPr>
          <w:rFonts w:ascii="Arial" w:hAnsi="Arial"/>
          <w:sz w:val="20"/>
        </w:rPr>
      </w:pPr>
    </w:p>
    <w:p w14:paraId="345B79D8" w14:textId="0BE7B46C" w:rsidR="00311976" w:rsidRPr="00B65D66" w:rsidRDefault="00AE2987" w:rsidP="00311976">
      <w:pPr>
        <w:tabs>
          <w:tab w:val="left" w:pos="1418"/>
          <w:tab w:val="left" w:pos="1701"/>
          <w:tab w:val="left" w:pos="4962"/>
        </w:tabs>
        <w:rPr>
          <w:rFonts w:ascii="Arial" w:hAnsi="Arial"/>
          <w:color w:val="8064A2" w:themeColor="accent4"/>
          <w:sz w:val="32"/>
          <w:szCs w:val="32"/>
        </w:rPr>
      </w:pPr>
      <w:r w:rsidRPr="00B65D66">
        <w:rPr>
          <w:rFonts w:ascii="Arial" w:hAnsi="Arial"/>
          <w:color w:val="8064A2" w:themeColor="accent4"/>
          <w:sz w:val="32"/>
          <w:szCs w:val="32"/>
        </w:rPr>
        <w:t xml:space="preserve">SAMEN </w:t>
      </w:r>
      <w:r w:rsidR="00475951" w:rsidRPr="00B65D66">
        <w:rPr>
          <w:rFonts w:ascii="Arial" w:hAnsi="Arial"/>
          <w:color w:val="8064A2" w:themeColor="accent4"/>
          <w:sz w:val="32"/>
          <w:szCs w:val="32"/>
        </w:rPr>
        <w:t>RESULTATEN BEREIKEN</w:t>
      </w:r>
    </w:p>
    <w:p w14:paraId="345E2391" w14:textId="77777777" w:rsidR="00311976" w:rsidRPr="00B65D66" w:rsidRDefault="00311976" w:rsidP="00311976">
      <w:pPr>
        <w:tabs>
          <w:tab w:val="left" w:pos="1418"/>
          <w:tab w:val="left" w:pos="1701"/>
          <w:tab w:val="left" w:pos="4962"/>
        </w:tabs>
        <w:rPr>
          <w:rFonts w:ascii="Arial" w:hAnsi="Arial"/>
          <w:sz w:val="20"/>
        </w:rPr>
      </w:pPr>
    </w:p>
    <w:p w14:paraId="1A875230" w14:textId="77777777" w:rsidR="00311976" w:rsidRPr="00B65D66" w:rsidRDefault="00311976" w:rsidP="00311976">
      <w:pPr>
        <w:tabs>
          <w:tab w:val="left" w:pos="1418"/>
          <w:tab w:val="left" w:pos="1701"/>
          <w:tab w:val="left" w:pos="4962"/>
        </w:tabs>
        <w:rPr>
          <w:rFonts w:ascii="Arial" w:hAnsi="Arial"/>
          <w:sz w:val="20"/>
        </w:rPr>
      </w:pPr>
    </w:p>
    <w:p w14:paraId="2124B73A" w14:textId="60D39735" w:rsidR="00311976" w:rsidRPr="00B65D66" w:rsidRDefault="00311976" w:rsidP="00763C21">
      <w:pPr>
        <w:tabs>
          <w:tab w:val="right" w:pos="-113"/>
          <w:tab w:val="left" w:pos="0"/>
          <w:tab w:val="right" w:leader="hyphen" w:pos="1871"/>
          <w:tab w:val="left" w:pos="1985"/>
          <w:tab w:val="left" w:pos="4962"/>
        </w:tabs>
        <w:spacing w:line="220" w:lineRule="exact"/>
        <w:ind w:left="-1843"/>
        <w:rPr>
          <w:rFonts w:ascii="Arial" w:hAnsi="Arial"/>
          <w:sz w:val="16"/>
        </w:rPr>
      </w:pPr>
      <w:r w:rsidRPr="00B65D66">
        <w:rPr>
          <w:rFonts w:ascii="Arial" w:hAnsi="Arial"/>
          <w:sz w:val="16"/>
        </w:rPr>
        <w:tab/>
        <w:t>Delft,</w:t>
      </w:r>
      <w:r w:rsidRPr="00B65D66">
        <w:rPr>
          <w:rFonts w:ascii="Arial" w:hAnsi="Arial"/>
          <w:sz w:val="16"/>
        </w:rPr>
        <w:tab/>
      </w:r>
      <w:r w:rsidR="00D5177F">
        <w:rPr>
          <w:rFonts w:ascii="Arial" w:hAnsi="Arial"/>
          <w:sz w:val="16"/>
        </w:rPr>
        <w:t>28</w:t>
      </w:r>
      <w:r w:rsidR="00513F0F" w:rsidRPr="00B65D66">
        <w:rPr>
          <w:rFonts w:ascii="Arial" w:hAnsi="Arial"/>
          <w:sz w:val="16"/>
        </w:rPr>
        <w:t xml:space="preserve"> </w:t>
      </w:r>
      <w:r w:rsidR="006E79BA" w:rsidRPr="00B65D66">
        <w:rPr>
          <w:rFonts w:ascii="Arial" w:hAnsi="Arial"/>
          <w:sz w:val="16"/>
        </w:rPr>
        <w:t>j</w:t>
      </w:r>
      <w:r w:rsidR="00683266" w:rsidRPr="00B65D66">
        <w:rPr>
          <w:rFonts w:ascii="Arial" w:hAnsi="Arial"/>
          <w:sz w:val="16"/>
        </w:rPr>
        <w:t>uni 20</w:t>
      </w:r>
      <w:r w:rsidR="00C2769E" w:rsidRPr="00B65D66">
        <w:rPr>
          <w:rFonts w:ascii="Arial" w:hAnsi="Arial"/>
          <w:sz w:val="16"/>
        </w:rPr>
        <w:t>19</w:t>
      </w:r>
    </w:p>
    <w:p w14:paraId="1895F14F" w14:textId="200952A0" w:rsidR="00311976" w:rsidRPr="00B65D66" w:rsidRDefault="00311976" w:rsidP="00311976">
      <w:pPr>
        <w:tabs>
          <w:tab w:val="right" w:pos="-113"/>
          <w:tab w:val="left" w:pos="0"/>
          <w:tab w:val="right" w:leader="hyphen" w:pos="1871"/>
          <w:tab w:val="left" w:pos="1985"/>
          <w:tab w:val="left" w:pos="4649"/>
        </w:tabs>
        <w:spacing w:line="220" w:lineRule="exact"/>
        <w:ind w:left="-1843"/>
        <w:rPr>
          <w:rFonts w:ascii="Arial" w:hAnsi="Arial"/>
          <w:sz w:val="16"/>
        </w:rPr>
      </w:pPr>
      <w:r w:rsidRPr="00B65D66">
        <w:rPr>
          <w:rFonts w:ascii="Arial" w:hAnsi="Arial"/>
          <w:sz w:val="16"/>
        </w:rPr>
        <w:tab/>
        <w:t>Behandeld door:</w:t>
      </w:r>
      <w:r w:rsidRPr="00B65D66">
        <w:rPr>
          <w:rFonts w:ascii="Arial" w:hAnsi="Arial"/>
          <w:sz w:val="16"/>
        </w:rPr>
        <w:tab/>
      </w:r>
      <w:r w:rsidR="00BA2F97" w:rsidRPr="00B65D66">
        <w:rPr>
          <w:rFonts w:ascii="Arial" w:hAnsi="Arial"/>
          <w:sz w:val="16"/>
        </w:rPr>
        <w:t>Maarten Vos</w:t>
      </w:r>
    </w:p>
    <w:p w14:paraId="4B5710E1" w14:textId="7157C5ED" w:rsidR="00311976" w:rsidRPr="00B65D66" w:rsidRDefault="00311976" w:rsidP="00311976">
      <w:pPr>
        <w:tabs>
          <w:tab w:val="right" w:pos="-113"/>
          <w:tab w:val="left" w:pos="0"/>
          <w:tab w:val="right" w:leader="hyphen" w:pos="1871"/>
          <w:tab w:val="left" w:pos="1985"/>
          <w:tab w:val="left" w:pos="4649"/>
        </w:tabs>
        <w:spacing w:line="220" w:lineRule="exact"/>
        <w:ind w:left="-1843"/>
        <w:rPr>
          <w:rFonts w:ascii="Arial" w:hAnsi="Arial"/>
          <w:sz w:val="16"/>
        </w:rPr>
      </w:pPr>
      <w:r w:rsidRPr="00B65D66">
        <w:rPr>
          <w:rFonts w:ascii="Arial" w:hAnsi="Arial"/>
          <w:sz w:val="16"/>
        </w:rPr>
        <w:tab/>
        <w:t>Onderwerp:</w:t>
      </w:r>
      <w:r w:rsidRPr="00B65D66">
        <w:rPr>
          <w:rFonts w:ascii="Arial" w:hAnsi="Arial"/>
          <w:sz w:val="16"/>
        </w:rPr>
        <w:tab/>
      </w:r>
      <w:r w:rsidR="00683266" w:rsidRPr="00B65D66">
        <w:rPr>
          <w:rFonts w:ascii="Arial" w:hAnsi="Arial"/>
          <w:sz w:val="16"/>
        </w:rPr>
        <w:t>Woonbod Vidomes 20</w:t>
      </w:r>
      <w:r w:rsidR="00C2769E" w:rsidRPr="00B65D66">
        <w:rPr>
          <w:rFonts w:ascii="Arial" w:hAnsi="Arial"/>
          <w:sz w:val="16"/>
        </w:rPr>
        <w:t>20</w:t>
      </w:r>
      <w:r w:rsidR="007F7601" w:rsidRPr="00B65D66">
        <w:rPr>
          <w:rFonts w:ascii="Arial" w:hAnsi="Arial"/>
          <w:sz w:val="16"/>
        </w:rPr>
        <w:t>-</w:t>
      </w:r>
      <w:r w:rsidR="00CA49B2" w:rsidRPr="00B65D66">
        <w:rPr>
          <w:rFonts w:ascii="Arial" w:hAnsi="Arial"/>
          <w:sz w:val="16"/>
        </w:rPr>
        <w:t>202</w:t>
      </w:r>
      <w:r w:rsidR="00C2769E" w:rsidRPr="00B65D66">
        <w:rPr>
          <w:rFonts w:ascii="Arial" w:hAnsi="Arial"/>
          <w:sz w:val="16"/>
        </w:rPr>
        <w:t>4</w:t>
      </w:r>
      <w:r w:rsidR="00AF2080" w:rsidRPr="00B65D66">
        <w:rPr>
          <w:rFonts w:ascii="Arial" w:hAnsi="Arial"/>
          <w:sz w:val="16"/>
        </w:rPr>
        <w:t xml:space="preserve"> “Samen </w:t>
      </w:r>
      <w:r w:rsidR="0031486F" w:rsidRPr="00B65D66">
        <w:rPr>
          <w:rFonts w:ascii="Arial" w:hAnsi="Arial"/>
          <w:sz w:val="16"/>
        </w:rPr>
        <w:t>resultaten</w:t>
      </w:r>
      <w:r w:rsidR="00AF2080" w:rsidRPr="00B65D66">
        <w:rPr>
          <w:rFonts w:ascii="Arial" w:hAnsi="Arial"/>
          <w:sz w:val="16"/>
        </w:rPr>
        <w:t xml:space="preserve"> be</w:t>
      </w:r>
      <w:r w:rsidR="00AE2987" w:rsidRPr="00B65D66">
        <w:rPr>
          <w:rFonts w:ascii="Arial" w:hAnsi="Arial"/>
          <w:sz w:val="16"/>
        </w:rPr>
        <w:t>reiken</w:t>
      </w:r>
      <w:r w:rsidR="00AF2080" w:rsidRPr="00B65D66">
        <w:rPr>
          <w:rFonts w:ascii="Arial" w:hAnsi="Arial"/>
          <w:sz w:val="16"/>
        </w:rPr>
        <w:t>”</w:t>
      </w:r>
    </w:p>
    <w:p w14:paraId="1B581DE5" w14:textId="77777777" w:rsidR="0031486F" w:rsidRPr="00B65D66" w:rsidRDefault="00CB38A0" w:rsidP="00311976">
      <w:pPr>
        <w:tabs>
          <w:tab w:val="right" w:pos="-113"/>
          <w:tab w:val="left" w:pos="0"/>
          <w:tab w:val="right" w:leader="hyphen" w:pos="1871"/>
          <w:tab w:val="left" w:pos="1985"/>
          <w:tab w:val="left" w:pos="4649"/>
        </w:tabs>
        <w:spacing w:line="220" w:lineRule="exact"/>
        <w:ind w:left="-1843"/>
        <w:rPr>
          <w:rFonts w:ascii="Arial" w:hAnsi="Arial"/>
          <w:sz w:val="16"/>
        </w:rPr>
      </w:pPr>
      <w:r w:rsidRPr="00B65D66">
        <w:rPr>
          <w:rFonts w:ascii="Arial" w:hAnsi="Arial"/>
          <w:sz w:val="16"/>
        </w:rPr>
        <w:tab/>
        <w:t>Bijlage(n):</w:t>
      </w:r>
      <w:r w:rsidRPr="00B65D66">
        <w:rPr>
          <w:rFonts w:ascii="Arial" w:hAnsi="Arial"/>
          <w:sz w:val="16"/>
        </w:rPr>
        <w:tab/>
      </w:r>
      <w:r w:rsidR="00C2769E" w:rsidRPr="00B65D66">
        <w:rPr>
          <w:rFonts w:ascii="Arial" w:hAnsi="Arial"/>
          <w:sz w:val="16"/>
        </w:rPr>
        <w:t xml:space="preserve">Bijlage 1: </w:t>
      </w:r>
      <w:proofErr w:type="spellStart"/>
      <w:r w:rsidR="000207D0" w:rsidRPr="00B65D66">
        <w:rPr>
          <w:rFonts w:ascii="Arial" w:hAnsi="Arial"/>
          <w:sz w:val="16"/>
        </w:rPr>
        <w:t>Infografic</w:t>
      </w:r>
      <w:proofErr w:type="spellEnd"/>
      <w:r w:rsidR="00514F54" w:rsidRPr="00B65D66">
        <w:rPr>
          <w:rFonts w:ascii="Arial" w:hAnsi="Arial"/>
          <w:sz w:val="16"/>
        </w:rPr>
        <w:t xml:space="preserve"> </w:t>
      </w:r>
      <w:r w:rsidR="00C2769E" w:rsidRPr="00B65D66">
        <w:rPr>
          <w:rFonts w:ascii="Arial" w:hAnsi="Arial"/>
          <w:sz w:val="16"/>
        </w:rPr>
        <w:t>Samenvatting</w:t>
      </w:r>
      <w:r w:rsidR="00683266" w:rsidRPr="00B65D66">
        <w:rPr>
          <w:rFonts w:ascii="Arial" w:hAnsi="Arial"/>
          <w:sz w:val="16"/>
        </w:rPr>
        <w:t xml:space="preserve"> </w:t>
      </w:r>
      <w:proofErr w:type="spellStart"/>
      <w:r w:rsidR="00683266" w:rsidRPr="00B65D66">
        <w:rPr>
          <w:rFonts w:ascii="Arial" w:hAnsi="Arial"/>
          <w:sz w:val="16"/>
        </w:rPr>
        <w:t>Woonbod</w:t>
      </w:r>
      <w:proofErr w:type="spellEnd"/>
      <w:r w:rsidR="00683266" w:rsidRPr="00B65D66">
        <w:rPr>
          <w:rFonts w:ascii="Arial" w:hAnsi="Arial"/>
          <w:sz w:val="16"/>
        </w:rPr>
        <w:t xml:space="preserve"> 20</w:t>
      </w:r>
      <w:r w:rsidR="00C2769E" w:rsidRPr="00B65D66">
        <w:rPr>
          <w:rFonts w:ascii="Arial" w:hAnsi="Arial"/>
          <w:sz w:val="16"/>
        </w:rPr>
        <w:t>20</w:t>
      </w:r>
      <w:r w:rsidR="00683266" w:rsidRPr="00B65D66">
        <w:rPr>
          <w:rFonts w:ascii="Arial" w:hAnsi="Arial"/>
          <w:sz w:val="16"/>
        </w:rPr>
        <w:t>/202</w:t>
      </w:r>
      <w:r w:rsidR="00C2769E" w:rsidRPr="00B65D66">
        <w:rPr>
          <w:rFonts w:ascii="Arial" w:hAnsi="Arial"/>
          <w:sz w:val="16"/>
        </w:rPr>
        <w:t>4</w:t>
      </w:r>
      <w:r w:rsidR="000E75AA" w:rsidRPr="00B65D66">
        <w:rPr>
          <w:rFonts w:ascii="Arial" w:hAnsi="Arial"/>
          <w:sz w:val="16"/>
        </w:rPr>
        <w:tab/>
      </w:r>
      <w:r w:rsidR="000E75AA" w:rsidRPr="00B65D66">
        <w:rPr>
          <w:rFonts w:ascii="Arial" w:hAnsi="Arial"/>
          <w:sz w:val="16"/>
        </w:rPr>
        <w:tab/>
      </w:r>
      <w:r w:rsidR="00683266" w:rsidRPr="00B65D66">
        <w:rPr>
          <w:rFonts w:ascii="Arial" w:hAnsi="Arial"/>
          <w:sz w:val="16"/>
        </w:rPr>
        <w:tab/>
      </w:r>
      <w:r w:rsidR="00683266" w:rsidRPr="00B65D66">
        <w:rPr>
          <w:rFonts w:ascii="Arial" w:hAnsi="Arial"/>
          <w:sz w:val="16"/>
        </w:rPr>
        <w:tab/>
      </w:r>
    </w:p>
    <w:p w14:paraId="7A11AAA8" w14:textId="3888A17B" w:rsidR="007928C5" w:rsidRPr="00B65D66" w:rsidRDefault="0031486F" w:rsidP="007928C5">
      <w:pPr>
        <w:tabs>
          <w:tab w:val="right" w:pos="-113"/>
          <w:tab w:val="left" w:pos="0"/>
          <w:tab w:val="right" w:leader="hyphen" w:pos="1871"/>
          <w:tab w:val="left" w:pos="1985"/>
          <w:tab w:val="left" w:pos="4649"/>
        </w:tabs>
        <w:spacing w:line="220" w:lineRule="exact"/>
        <w:ind w:left="-1843"/>
        <w:rPr>
          <w:rFonts w:ascii="Arial" w:hAnsi="Arial"/>
          <w:sz w:val="16"/>
        </w:rPr>
      </w:pPr>
      <w:r w:rsidRPr="00B65D66">
        <w:rPr>
          <w:rFonts w:ascii="Arial" w:hAnsi="Arial"/>
          <w:sz w:val="16"/>
        </w:rPr>
        <w:tab/>
      </w:r>
      <w:r w:rsidRPr="00B65D66">
        <w:rPr>
          <w:rFonts w:ascii="Arial" w:hAnsi="Arial"/>
          <w:sz w:val="16"/>
        </w:rPr>
        <w:tab/>
      </w:r>
      <w:r w:rsidR="00683266" w:rsidRPr="00B65D66">
        <w:rPr>
          <w:rFonts w:ascii="Arial" w:hAnsi="Arial"/>
          <w:sz w:val="16"/>
        </w:rPr>
        <w:t xml:space="preserve">Bijlage </w:t>
      </w:r>
      <w:r w:rsidR="007F7601" w:rsidRPr="00B65D66">
        <w:rPr>
          <w:rFonts w:ascii="Arial" w:hAnsi="Arial"/>
          <w:sz w:val="16"/>
        </w:rPr>
        <w:t>2:</w:t>
      </w:r>
      <w:r w:rsidR="00683266" w:rsidRPr="00B65D66">
        <w:rPr>
          <w:rFonts w:ascii="Arial" w:hAnsi="Arial"/>
          <w:sz w:val="16"/>
        </w:rPr>
        <w:t xml:space="preserve"> Tabellen </w:t>
      </w:r>
      <w:proofErr w:type="spellStart"/>
      <w:r w:rsidR="00683266" w:rsidRPr="00B65D66">
        <w:rPr>
          <w:rFonts w:ascii="Arial" w:hAnsi="Arial"/>
          <w:sz w:val="16"/>
        </w:rPr>
        <w:t>Woonbod</w:t>
      </w:r>
      <w:proofErr w:type="spellEnd"/>
      <w:r w:rsidR="00683266" w:rsidRPr="00B65D66">
        <w:rPr>
          <w:rFonts w:ascii="Arial" w:hAnsi="Arial"/>
          <w:sz w:val="16"/>
        </w:rPr>
        <w:t xml:space="preserve"> 20</w:t>
      </w:r>
      <w:r w:rsidR="00C2769E" w:rsidRPr="00B65D66">
        <w:rPr>
          <w:rFonts w:ascii="Arial" w:hAnsi="Arial"/>
          <w:sz w:val="16"/>
        </w:rPr>
        <w:t>20</w:t>
      </w:r>
      <w:r w:rsidR="00683266" w:rsidRPr="00B65D66">
        <w:rPr>
          <w:rFonts w:ascii="Arial" w:hAnsi="Arial"/>
          <w:sz w:val="16"/>
        </w:rPr>
        <w:t>/202</w:t>
      </w:r>
      <w:r w:rsidR="00C2769E" w:rsidRPr="00B65D66">
        <w:rPr>
          <w:rFonts w:ascii="Arial" w:hAnsi="Arial"/>
          <w:sz w:val="16"/>
        </w:rPr>
        <w:t>4</w:t>
      </w:r>
    </w:p>
    <w:p w14:paraId="341AAA71" w14:textId="41A22FDA" w:rsidR="00311976" w:rsidRDefault="00546054" w:rsidP="00C2769E">
      <w:pPr>
        <w:tabs>
          <w:tab w:val="right" w:pos="-113"/>
          <w:tab w:val="left" w:pos="0"/>
          <w:tab w:val="right" w:leader="hyphen" w:pos="1871"/>
          <w:tab w:val="left" w:pos="1985"/>
          <w:tab w:val="left" w:pos="4649"/>
        </w:tabs>
        <w:spacing w:line="220" w:lineRule="exact"/>
        <w:ind w:left="-1843"/>
        <w:rPr>
          <w:rFonts w:ascii="Arial" w:hAnsi="Arial"/>
          <w:sz w:val="16"/>
        </w:rPr>
      </w:pPr>
      <w:r w:rsidRPr="00B65D66">
        <w:rPr>
          <w:rFonts w:ascii="Arial" w:hAnsi="Arial"/>
          <w:sz w:val="16"/>
        </w:rPr>
        <w:tab/>
      </w:r>
      <w:r w:rsidRPr="00B65D66">
        <w:rPr>
          <w:rFonts w:ascii="Arial" w:hAnsi="Arial"/>
          <w:sz w:val="16"/>
        </w:rPr>
        <w:tab/>
      </w:r>
      <w:r w:rsidR="0031486F" w:rsidRPr="00B65D66">
        <w:rPr>
          <w:rFonts w:ascii="Arial" w:hAnsi="Arial"/>
          <w:sz w:val="16"/>
        </w:rPr>
        <w:t>Bijlage 3: Afsprake</w:t>
      </w:r>
      <w:r w:rsidR="00E9739D">
        <w:rPr>
          <w:rFonts w:ascii="Arial" w:hAnsi="Arial"/>
          <w:sz w:val="16"/>
        </w:rPr>
        <w:t>n</w:t>
      </w:r>
      <w:r w:rsidR="0031486F" w:rsidRPr="00B65D66">
        <w:rPr>
          <w:rFonts w:ascii="Arial" w:hAnsi="Arial"/>
          <w:sz w:val="16"/>
        </w:rPr>
        <w:t xml:space="preserve"> nieuwbouw Leidschendam-Voorburg</w:t>
      </w:r>
    </w:p>
    <w:p w14:paraId="779CE207" w14:textId="043CBBCE" w:rsidR="007928C5" w:rsidRPr="00B65D66" w:rsidRDefault="007928C5" w:rsidP="00C2769E">
      <w:pPr>
        <w:tabs>
          <w:tab w:val="right" w:pos="-113"/>
          <w:tab w:val="left" w:pos="0"/>
          <w:tab w:val="right" w:leader="hyphen" w:pos="1871"/>
          <w:tab w:val="left" w:pos="1985"/>
          <w:tab w:val="left" w:pos="4649"/>
        </w:tabs>
        <w:spacing w:line="220" w:lineRule="exact"/>
        <w:ind w:left="-1843"/>
        <w:rPr>
          <w:rFonts w:ascii="Arial" w:hAnsi="Arial"/>
          <w:sz w:val="18"/>
        </w:rPr>
      </w:pPr>
      <w:r>
        <w:rPr>
          <w:rFonts w:ascii="Arial" w:hAnsi="Arial"/>
          <w:sz w:val="16"/>
        </w:rPr>
        <w:tab/>
      </w:r>
      <w:r>
        <w:rPr>
          <w:rFonts w:ascii="Arial" w:hAnsi="Arial"/>
          <w:sz w:val="16"/>
        </w:rPr>
        <w:tab/>
        <w:t>Bijlage 4: Memo Keuzes maken, inzet Vidomes 2020 en verder</w:t>
      </w:r>
    </w:p>
    <w:p w14:paraId="7E098198" w14:textId="77777777" w:rsidR="00311976" w:rsidRPr="00B65D66" w:rsidRDefault="00311976" w:rsidP="00311976">
      <w:pPr>
        <w:tabs>
          <w:tab w:val="left" w:pos="1701"/>
          <w:tab w:val="left" w:pos="1985"/>
          <w:tab w:val="left" w:pos="4649"/>
        </w:tabs>
        <w:rPr>
          <w:rFonts w:ascii="Arial" w:hAnsi="Arial"/>
          <w:sz w:val="20"/>
        </w:rPr>
      </w:pPr>
    </w:p>
    <w:p w14:paraId="4DBDAE89" w14:textId="77777777" w:rsidR="00254A11" w:rsidRPr="00B65D66" w:rsidRDefault="00254A11" w:rsidP="00311976">
      <w:pPr>
        <w:tabs>
          <w:tab w:val="left" w:pos="1701"/>
          <w:tab w:val="left" w:pos="1985"/>
          <w:tab w:val="left" w:pos="4649"/>
        </w:tabs>
        <w:rPr>
          <w:rFonts w:ascii="Arial" w:hAnsi="Arial"/>
          <w:sz w:val="20"/>
        </w:rPr>
      </w:pPr>
    </w:p>
    <w:p w14:paraId="00DDA39A" w14:textId="0F3BBB42" w:rsidR="00311976" w:rsidRPr="00B65D66" w:rsidRDefault="00683266" w:rsidP="00311976">
      <w:pPr>
        <w:tabs>
          <w:tab w:val="left" w:pos="1701"/>
          <w:tab w:val="left" w:pos="1985"/>
          <w:tab w:val="left" w:pos="4649"/>
        </w:tabs>
        <w:rPr>
          <w:rFonts w:ascii="Arial" w:hAnsi="Arial"/>
          <w:sz w:val="20"/>
        </w:rPr>
      </w:pPr>
      <w:r w:rsidRPr="00B65D66">
        <w:rPr>
          <w:rFonts w:ascii="Arial" w:hAnsi="Arial"/>
          <w:sz w:val="20"/>
        </w:rPr>
        <w:t xml:space="preserve">Geachte </w:t>
      </w:r>
      <w:r w:rsidR="00C94751" w:rsidRPr="00B65D66">
        <w:rPr>
          <w:rFonts w:ascii="Arial" w:hAnsi="Arial"/>
          <w:sz w:val="20"/>
        </w:rPr>
        <w:t xml:space="preserve">mevrouw </w:t>
      </w:r>
      <w:r w:rsidR="00C1729E" w:rsidRPr="00B65D66">
        <w:rPr>
          <w:rFonts w:ascii="Arial" w:hAnsi="Arial"/>
          <w:sz w:val="20"/>
        </w:rPr>
        <w:t>Schrederhof</w:t>
      </w:r>
      <w:r w:rsidR="00BA2F97" w:rsidRPr="00B65D66">
        <w:rPr>
          <w:rFonts w:ascii="Arial" w:hAnsi="Arial"/>
          <w:sz w:val="20"/>
        </w:rPr>
        <w:t>, beste Karin</w:t>
      </w:r>
    </w:p>
    <w:p w14:paraId="51D9F8A7" w14:textId="77777777" w:rsidR="00311976" w:rsidRPr="00B65D66" w:rsidRDefault="00311976" w:rsidP="00311976">
      <w:pPr>
        <w:rPr>
          <w:rFonts w:ascii="Arial" w:hAnsi="Arial"/>
          <w:sz w:val="20"/>
        </w:rPr>
      </w:pPr>
    </w:p>
    <w:p w14:paraId="31289CE3" w14:textId="40635F39" w:rsidR="000207D0" w:rsidRPr="00B65D66" w:rsidRDefault="000E75AA" w:rsidP="00683266">
      <w:pPr>
        <w:rPr>
          <w:rFonts w:ascii="Arial" w:eastAsia="Calibri" w:hAnsi="Arial" w:cs="Arial"/>
          <w:sz w:val="20"/>
          <w:szCs w:val="20"/>
          <w:lang w:eastAsia="en-US"/>
        </w:rPr>
      </w:pPr>
      <w:r w:rsidRPr="00B65D66">
        <w:rPr>
          <w:rFonts w:ascii="Arial" w:eastAsia="Calibri" w:hAnsi="Arial" w:cs="Arial"/>
          <w:sz w:val="20"/>
          <w:szCs w:val="20"/>
          <w:lang w:eastAsia="en-US"/>
        </w:rPr>
        <w:t xml:space="preserve">Alweer voor </w:t>
      </w:r>
      <w:r w:rsidR="00546054" w:rsidRPr="00B65D66">
        <w:rPr>
          <w:rFonts w:ascii="Arial" w:eastAsia="Calibri" w:hAnsi="Arial" w:cs="Arial"/>
          <w:sz w:val="20"/>
          <w:szCs w:val="20"/>
          <w:lang w:eastAsia="en-US"/>
        </w:rPr>
        <w:t>de v</w:t>
      </w:r>
      <w:r w:rsidR="00C2769E" w:rsidRPr="00B65D66">
        <w:rPr>
          <w:rFonts w:ascii="Arial" w:eastAsia="Calibri" w:hAnsi="Arial" w:cs="Arial"/>
          <w:sz w:val="20"/>
          <w:szCs w:val="20"/>
          <w:lang w:eastAsia="en-US"/>
        </w:rPr>
        <w:t>ijfde</w:t>
      </w:r>
      <w:r w:rsidR="00546054" w:rsidRPr="00B65D66">
        <w:rPr>
          <w:rFonts w:ascii="Arial" w:eastAsia="Calibri" w:hAnsi="Arial" w:cs="Arial"/>
          <w:sz w:val="20"/>
          <w:szCs w:val="20"/>
          <w:lang w:eastAsia="en-US"/>
        </w:rPr>
        <w:t xml:space="preserve"> keer brengen wij onze </w:t>
      </w:r>
      <w:r w:rsidR="00683266" w:rsidRPr="00B65D66">
        <w:rPr>
          <w:rFonts w:ascii="Arial" w:eastAsia="Calibri" w:hAnsi="Arial" w:cs="Arial"/>
          <w:sz w:val="20"/>
          <w:szCs w:val="20"/>
          <w:lang w:eastAsia="en-US"/>
        </w:rPr>
        <w:t xml:space="preserve">jaarlijkse bieding </w:t>
      </w:r>
      <w:r w:rsidR="00546054" w:rsidRPr="00B65D66">
        <w:rPr>
          <w:rFonts w:ascii="Arial" w:eastAsia="Calibri" w:hAnsi="Arial" w:cs="Arial"/>
          <w:sz w:val="20"/>
          <w:szCs w:val="20"/>
          <w:lang w:eastAsia="en-US"/>
        </w:rPr>
        <w:t>uit voor</w:t>
      </w:r>
      <w:r w:rsidR="00683266" w:rsidRPr="00B65D66">
        <w:rPr>
          <w:rFonts w:ascii="Arial" w:eastAsia="Calibri" w:hAnsi="Arial" w:cs="Arial"/>
          <w:sz w:val="20"/>
          <w:szCs w:val="20"/>
          <w:lang w:eastAsia="en-US"/>
        </w:rPr>
        <w:t xml:space="preserve"> de actualisering van de </w:t>
      </w:r>
      <w:r w:rsidR="00546054" w:rsidRPr="00B65D66">
        <w:rPr>
          <w:rFonts w:ascii="Arial" w:eastAsia="Calibri" w:hAnsi="Arial" w:cs="Arial"/>
          <w:sz w:val="20"/>
          <w:szCs w:val="20"/>
          <w:lang w:eastAsia="en-US"/>
        </w:rPr>
        <w:t>prestatie</w:t>
      </w:r>
      <w:r w:rsidR="00683266" w:rsidRPr="00B65D66">
        <w:rPr>
          <w:rFonts w:ascii="Arial" w:eastAsia="Calibri" w:hAnsi="Arial" w:cs="Arial"/>
          <w:sz w:val="20"/>
          <w:szCs w:val="20"/>
          <w:lang w:eastAsia="en-US"/>
        </w:rPr>
        <w:t>afspraken.</w:t>
      </w:r>
      <w:r w:rsidR="00C2769E" w:rsidRPr="00B65D66">
        <w:rPr>
          <w:rFonts w:ascii="Arial" w:eastAsia="Calibri" w:hAnsi="Arial" w:cs="Arial"/>
          <w:sz w:val="20"/>
          <w:szCs w:val="20"/>
          <w:lang w:eastAsia="en-US"/>
        </w:rPr>
        <w:t xml:space="preserve"> Deze keer doen we dat iets anders dan de vorige </w:t>
      </w:r>
      <w:r w:rsidR="00C536FA" w:rsidRPr="00B65D66">
        <w:rPr>
          <w:rFonts w:ascii="Arial" w:eastAsia="Calibri" w:hAnsi="Arial" w:cs="Arial"/>
          <w:sz w:val="20"/>
          <w:szCs w:val="20"/>
          <w:lang w:eastAsia="en-US"/>
        </w:rPr>
        <w:t>versies</w:t>
      </w:r>
      <w:r w:rsidR="00AF2080" w:rsidRPr="00B65D66">
        <w:rPr>
          <w:rFonts w:ascii="Arial" w:eastAsia="Calibri" w:hAnsi="Arial" w:cs="Arial"/>
          <w:sz w:val="20"/>
          <w:szCs w:val="20"/>
          <w:lang w:eastAsia="en-US"/>
        </w:rPr>
        <w:t xml:space="preserve">. </w:t>
      </w:r>
      <w:r w:rsidR="00C2769E" w:rsidRPr="00B65D66">
        <w:rPr>
          <w:rFonts w:ascii="Arial" w:eastAsia="Calibri" w:hAnsi="Arial" w:cs="Arial"/>
          <w:sz w:val="20"/>
          <w:szCs w:val="20"/>
          <w:lang w:eastAsia="en-US"/>
        </w:rPr>
        <w:t xml:space="preserve">We </w:t>
      </w:r>
      <w:r w:rsidR="00C536FA" w:rsidRPr="00B65D66">
        <w:rPr>
          <w:rFonts w:ascii="Arial" w:eastAsia="Calibri" w:hAnsi="Arial" w:cs="Arial"/>
          <w:sz w:val="20"/>
          <w:szCs w:val="20"/>
          <w:lang w:eastAsia="en-US"/>
        </w:rPr>
        <w:t xml:space="preserve">beschikken </w:t>
      </w:r>
      <w:r w:rsidR="0053776D" w:rsidRPr="00B65D66">
        <w:rPr>
          <w:rFonts w:ascii="Arial" w:eastAsia="Calibri" w:hAnsi="Arial" w:cs="Arial"/>
          <w:sz w:val="20"/>
          <w:szCs w:val="20"/>
          <w:lang w:eastAsia="en-US"/>
        </w:rPr>
        <w:t xml:space="preserve">namelijk </w:t>
      </w:r>
      <w:r w:rsidR="00C536FA" w:rsidRPr="00B65D66">
        <w:rPr>
          <w:rFonts w:ascii="Arial" w:eastAsia="Calibri" w:hAnsi="Arial" w:cs="Arial"/>
          <w:sz w:val="20"/>
          <w:szCs w:val="20"/>
          <w:lang w:eastAsia="en-US"/>
        </w:rPr>
        <w:t xml:space="preserve">al over </w:t>
      </w:r>
      <w:r w:rsidR="00C2769E" w:rsidRPr="00B65D66">
        <w:rPr>
          <w:rFonts w:ascii="Arial" w:eastAsia="Calibri" w:hAnsi="Arial" w:cs="Arial"/>
          <w:sz w:val="20"/>
          <w:szCs w:val="20"/>
          <w:lang w:eastAsia="en-US"/>
        </w:rPr>
        <w:t>een mooie set aan prestatieafspraken</w:t>
      </w:r>
      <w:r w:rsidRPr="00B65D66">
        <w:rPr>
          <w:rFonts w:ascii="Arial" w:eastAsia="Calibri" w:hAnsi="Arial" w:cs="Arial"/>
          <w:sz w:val="20"/>
          <w:szCs w:val="20"/>
          <w:lang w:eastAsia="en-US"/>
        </w:rPr>
        <w:t xml:space="preserve"> voor de periode 201</w:t>
      </w:r>
      <w:r w:rsidR="00C1729E" w:rsidRPr="00B65D66">
        <w:rPr>
          <w:rFonts w:ascii="Arial" w:eastAsia="Calibri" w:hAnsi="Arial" w:cs="Arial"/>
          <w:sz w:val="20"/>
          <w:szCs w:val="20"/>
          <w:lang w:eastAsia="en-US"/>
        </w:rPr>
        <w:t>8</w:t>
      </w:r>
      <w:r w:rsidRPr="00B65D66">
        <w:rPr>
          <w:rFonts w:ascii="Arial" w:eastAsia="Calibri" w:hAnsi="Arial" w:cs="Arial"/>
          <w:sz w:val="20"/>
          <w:szCs w:val="20"/>
          <w:lang w:eastAsia="en-US"/>
        </w:rPr>
        <w:t>-202</w:t>
      </w:r>
      <w:r w:rsidR="00C1729E" w:rsidRPr="00B65D66">
        <w:rPr>
          <w:rFonts w:ascii="Arial" w:eastAsia="Calibri" w:hAnsi="Arial" w:cs="Arial"/>
          <w:sz w:val="20"/>
          <w:szCs w:val="20"/>
          <w:lang w:eastAsia="en-US"/>
        </w:rPr>
        <w:t>2</w:t>
      </w:r>
      <w:r w:rsidR="00BA2F97" w:rsidRPr="00B65D66">
        <w:rPr>
          <w:rFonts w:ascii="Arial" w:eastAsia="Calibri" w:hAnsi="Arial" w:cs="Arial"/>
          <w:sz w:val="20"/>
          <w:szCs w:val="20"/>
          <w:lang w:eastAsia="en-US"/>
        </w:rPr>
        <w:t>,</w:t>
      </w:r>
      <w:r w:rsidR="00C1729E" w:rsidRPr="00B65D66">
        <w:rPr>
          <w:rFonts w:ascii="Arial" w:eastAsia="Calibri" w:hAnsi="Arial" w:cs="Arial"/>
          <w:sz w:val="20"/>
          <w:szCs w:val="20"/>
          <w:lang w:eastAsia="en-US"/>
        </w:rPr>
        <w:t xml:space="preserve"> met een update voor dit jaar</w:t>
      </w:r>
      <w:r w:rsidR="00C536FA" w:rsidRPr="00B65D66">
        <w:rPr>
          <w:rFonts w:ascii="Arial" w:eastAsia="Calibri" w:hAnsi="Arial" w:cs="Arial"/>
          <w:sz w:val="20"/>
          <w:szCs w:val="20"/>
          <w:lang w:eastAsia="en-US"/>
        </w:rPr>
        <w:t>. Daar kunnen</w:t>
      </w:r>
      <w:r w:rsidR="00C2769E" w:rsidRPr="00B65D66">
        <w:rPr>
          <w:rFonts w:ascii="Arial" w:eastAsia="Calibri" w:hAnsi="Arial" w:cs="Arial"/>
          <w:sz w:val="20"/>
          <w:szCs w:val="20"/>
          <w:lang w:eastAsia="en-US"/>
        </w:rPr>
        <w:t xml:space="preserve"> we de komende periode prima </w:t>
      </w:r>
      <w:r w:rsidR="00C536FA" w:rsidRPr="00B65D66">
        <w:rPr>
          <w:rFonts w:ascii="Arial" w:eastAsia="Calibri" w:hAnsi="Arial" w:cs="Arial"/>
          <w:sz w:val="20"/>
          <w:szCs w:val="20"/>
          <w:lang w:eastAsia="en-US"/>
        </w:rPr>
        <w:t xml:space="preserve">verder </w:t>
      </w:r>
      <w:r w:rsidR="00C2769E" w:rsidRPr="00B65D66">
        <w:rPr>
          <w:rFonts w:ascii="Arial" w:eastAsia="Calibri" w:hAnsi="Arial" w:cs="Arial"/>
          <w:sz w:val="20"/>
          <w:szCs w:val="20"/>
          <w:lang w:eastAsia="en-US"/>
        </w:rPr>
        <w:t>mee. We doen</w:t>
      </w:r>
      <w:r w:rsidR="0053776D" w:rsidRPr="00B65D66">
        <w:rPr>
          <w:rFonts w:ascii="Arial" w:eastAsia="Calibri" w:hAnsi="Arial" w:cs="Arial"/>
          <w:sz w:val="20"/>
          <w:szCs w:val="20"/>
          <w:lang w:eastAsia="en-US"/>
        </w:rPr>
        <w:t xml:space="preserve"> dan ook </w:t>
      </w:r>
      <w:r w:rsidR="00C2769E" w:rsidRPr="00B65D66">
        <w:rPr>
          <w:rFonts w:ascii="Arial" w:eastAsia="Calibri" w:hAnsi="Arial" w:cs="Arial"/>
          <w:sz w:val="20"/>
          <w:szCs w:val="20"/>
          <w:lang w:eastAsia="en-US"/>
        </w:rPr>
        <w:t xml:space="preserve">de </w:t>
      </w:r>
      <w:r w:rsidRPr="00B65D66">
        <w:rPr>
          <w:rFonts w:ascii="Arial" w:eastAsia="Calibri" w:hAnsi="Arial" w:cs="Arial"/>
          <w:sz w:val="20"/>
          <w:szCs w:val="20"/>
          <w:lang w:eastAsia="en-US"/>
        </w:rPr>
        <w:t xml:space="preserve">concrete </w:t>
      </w:r>
      <w:r w:rsidR="00C2769E" w:rsidRPr="00B65D66">
        <w:rPr>
          <w:rFonts w:ascii="Arial" w:eastAsia="Calibri" w:hAnsi="Arial" w:cs="Arial"/>
          <w:sz w:val="20"/>
          <w:szCs w:val="20"/>
          <w:lang w:eastAsia="en-US"/>
        </w:rPr>
        <w:t xml:space="preserve">suggestie om </w:t>
      </w:r>
      <w:r w:rsidR="00C536FA" w:rsidRPr="00B65D66">
        <w:rPr>
          <w:rFonts w:ascii="Arial" w:eastAsia="Calibri" w:hAnsi="Arial" w:cs="Arial"/>
          <w:sz w:val="20"/>
          <w:szCs w:val="20"/>
          <w:lang w:eastAsia="en-US"/>
        </w:rPr>
        <w:t xml:space="preserve">deze ronde </w:t>
      </w:r>
      <w:r w:rsidR="00C2769E" w:rsidRPr="00B65D66">
        <w:rPr>
          <w:rFonts w:ascii="Arial" w:eastAsia="Calibri" w:hAnsi="Arial" w:cs="Arial"/>
          <w:sz w:val="20"/>
          <w:szCs w:val="20"/>
          <w:lang w:eastAsia="en-US"/>
        </w:rPr>
        <w:t xml:space="preserve">niet te </w:t>
      </w:r>
      <w:r w:rsidRPr="00B65D66">
        <w:rPr>
          <w:rFonts w:ascii="Arial" w:eastAsia="Calibri" w:hAnsi="Arial" w:cs="Arial"/>
          <w:sz w:val="20"/>
          <w:szCs w:val="20"/>
          <w:lang w:eastAsia="en-US"/>
        </w:rPr>
        <w:t xml:space="preserve">streven naar </w:t>
      </w:r>
      <w:r w:rsidR="00C2769E" w:rsidRPr="00B65D66">
        <w:rPr>
          <w:rFonts w:ascii="Arial" w:eastAsia="Calibri" w:hAnsi="Arial" w:cs="Arial"/>
          <w:sz w:val="20"/>
          <w:szCs w:val="20"/>
          <w:lang w:eastAsia="en-US"/>
        </w:rPr>
        <w:t xml:space="preserve">een complete nieuwe set afspraken, maar ons samen te beperken tot </w:t>
      </w:r>
      <w:r w:rsidRPr="00B65D66">
        <w:rPr>
          <w:rFonts w:ascii="Arial" w:eastAsia="Calibri" w:hAnsi="Arial" w:cs="Arial"/>
          <w:sz w:val="20"/>
          <w:szCs w:val="20"/>
          <w:lang w:eastAsia="en-US"/>
        </w:rPr>
        <w:t xml:space="preserve">mogelijk </w:t>
      </w:r>
      <w:r w:rsidR="00C2769E" w:rsidRPr="00B65D66">
        <w:rPr>
          <w:rFonts w:ascii="Arial" w:eastAsia="Calibri" w:hAnsi="Arial" w:cs="Arial"/>
          <w:sz w:val="20"/>
          <w:szCs w:val="20"/>
          <w:lang w:eastAsia="en-US"/>
        </w:rPr>
        <w:t>enkele aanvullende afspraken</w:t>
      </w:r>
      <w:r w:rsidRPr="00B65D66">
        <w:rPr>
          <w:rFonts w:ascii="Arial" w:eastAsia="Calibri" w:hAnsi="Arial" w:cs="Arial"/>
          <w:sz w:val="20"/>
          <w:szCs w:val="20"/>
          <w:lang w:eastAsia="en-US"/>
        </w:rPr>
        <w:t xml:space="preserve">. </w:t>
      </w:r>
      <w:r w:rsidR="00C2769E" w:rsidRPr="00B65D66">
        <w:rPr>
          <w:rFonts w:ascii="Arial" w:eastAsia="Calibri" w:hAnsi="Arial" w:cs="Arial"/>
          <w:sz w:val="20"/>
          <w:szCs w:val="20"/>
          <w:lang w:eastAsia="en-US"/>
        </w:rPr>
        <w:t xml:space="preserve">We kunnen </w:t>
      </w:r>
      <w:r w:rsidR="007F7601" w:rsidRPr="00B65D66">
        <w:rPr>
          <w:rFonts w:ascii="Arial" w:eastAsia="Calibri" w:hAnsi="Arial" w:cs="Arial"/>
          <w:sz w:val="20"/>
          <w:szCs w:val="20"/>
          <w:lang w:eastAsia="en-US"/>
        </w:rPr>
        <w:t xml:space="preserve">dan </w:t>
      </w:r>
      <w:r w:rsidR="000207D0" w:rsidRPr="00B65D66">
        <w:rPr>
          <w:rFonts w:ascii="Arial" w:eastAsia="Calibri" w:hAnsi="Arial" w:cs="Arial"/>
          <w:sz w:val="20"/>
          <w:szCs w:val="20"/>
          <w:lang w:eastAsia="en-US"/>
        </w:rPr>
        <w:t xml:space="preserve">met elkaar </w:t>
      </w:r>
      <w:r w:rsidR="00C2769E" w:rsidRPr="00B65D66">
        <w:rPr>
          <w:rFonts w:ascii="Arial" w:eastAsia="Calibri" w:hAnsi="Arial" w:cs="Arial"/>
          <w:sz w:val="20"/>
          <w:szCs w:val="20"/>
          <w:lang w:eastAsia="en-US"/>
        </w:rPr>
        <w:t xml:space="preserve">de tijd maximaal gebruiken voor de uitvoering </w:t>
      </w:r>
      <w:r w:rsidRPr="00B65D66">
        <w:rPr>
          <w:rFonts w:ascii="Arial" w:eastAsia="Calibri" w:hAnsi="Arial" w:cs="Arial"/>
          <w:sz w:val="20"/>
          <w:szCs w:val="20"/>
          <w:lang w:eastAsia="en-US"/>
        </w:rPr>
        <w:t>van de afspr</w:t>
      </w:r>
      <w:r w:rsidR="000207D0" w:rsidRPr="00B65D66">
        <w:rPr>
          <w:rFonts w:ascii="Arial" w:eastAsia="Calibri" w:hAnsi="Arial" w:cs="Arial"/>
          <w:sz w:val="20"/>
          <w:szCs w:val="20"/>
          <w:lang w:eastAsia="en-US"/>
        </w:rPr>
        <w:t>a</w:t>
      </w:r>
      <w:r w:rsidRPr="00B65D66">
        <w:rPr>
          <w:rFonts w:ascii="Arial" w:eastAsia="Calibri" w:hAnsi="Arial" w:cs="Arial"/>
          <w:sz w:val="20"/>
          <w:szCs w:val="20"/>
          <w:lang w:eastAsia="en-US"/>
        </w:rPr>
        <w:t>ken</w:t>
      </w:r>
      <w:r w:rsidR="000207D0" w:rsidRPr="00B65D66">
        <w:rPr>
          <w:rFonts w:ascii="Arial" w:eastAsia="Calibri" w:hAnsi="Arial" w:cs="Arial"/>
          <w:sz w:val="20"/>
          <w:szCs w:val="20"/>
          <w:lang w:eastAsia="en-US"/>
        </w:rPr>
        <w:t>.</w:t>
      </w:r>
    </w:p>
    <w:p w14:paraId="68DC7B99" w14:textId="77777777" w:rsidR="000207D0" w:rsidRPr="00B65D66" w:rsidRDefault="000207D0" w:rsidP="00683266">
      <w:pPr>
        <w:rPr>
          <w:rFonts w:ascii="Arial" w:eastAsia="Calibri" w:hAnsi="Arial" w:cs="Arial"/>
          <w:sz w:val="20"/>
          <w:szCs w:val="20"/>
          <w:lang w:eastAsia="en-US"/>
        </w:rPr>
      </w:pPr>
    </w:p>
    <w:p w14:paraId="56D161DD" w14:textId="4462D6CA" w:rsidR="00AE2987" w:rsidRPr="00B65D66" w:rsidRDefault="000207D0" w:rsidP="00683266">
      <w:pPr>
        <w:rPr>
          <w:rFonts w:ascii="Arial" w:eastAsia="Calibri" w:hAnsi="Arial" w:cs="Arial"/>
          <w:sz w:val="20"/>
          <w:szCs w:val="20"/>
          <w:lang w:eastAsia="en-US"/>
        </w:rPr>
      </w:pPr>
      <w:r w:rsidRPr="00B65D66">
        <w:rPr>
          <w:rFonts w:ascii="Arial" w:eastAsia="Calibri" w:hAnsi="Arial" w:cs="Arial"/>
          <w:sz w:val="20"/>
          <w:szCs w:val="20"/>
          <w:lang w:eastAsia="en-US"/>
        </w:rPr>
        <w:t xml:space="preserve">Ook deze keer voegen we </w:t>
      </w:r>
      <w:r w:rsidR="00AF2080" w:rsidRPr="00B65D66">
        <w:rPr>
          <w:rFonts w:ascii="Arial" w:eastAsia="Calibri" w:hAnsi="Arial" w:cs="Arial"/>
          <w:sz w:val="20"/>
          <w:szCs w:val="20"/>
          <w:lang w:eastAsia="en-US"/>
        </w:rPr>
        <w:t xml:space="preserve">een </w:t>
      </w:r>
      <w:r w:rsidR="00BA2F97" w:rsidRPr="00B65D66">
        <w:rPr>
          <w:rFonts w:ascii="Arial" w:eastAsia="Calibri" w:hAnsi="Arial" w:cs="Arial"/>
          <w:sz w:val="20"/>
          <w:szCs w:val="20"/>
          <w:lang w:eastAsia="en-US"/>
        </w:rPr>
        <w:t xml:space="preserve">overzicht, </w:t>
      </w:r>
      <w:r w:rsidRPr="00B65D66">
        <w:rPr>
          <w:rFonts w:ascii="Arial" w:eastAsia="Calibri" w:hAnsi="Arial" w:cs="Arial"/>
          <w:sz w:val="20"/>
          <w:szCs w:val="20"/>
          <w:lang w:eastAsia="en-US"/>
        </w:rPr>
        <w:t xml:space="preserve">ons bod </w:t>
      </w:r>
      <w:r w:rsidR="00BA2F97" w:rsidRPr="00B65D66">
        <w:rPr>
          <w:rFonts w:ascii="Arial" w:eastAsia="Calibri" w:hAnsi="Arial" w:cs="Arial"/>
          <w:sz w:val="20"/>
          <w:szCs w:val="20"/>
          <w:lang w:eastAsia="en-US"/>
        </w:rPr>
        <w:t xml:space="preserve">in één oogopslag </w:t>
      </w:r>
      <w:r w:rsidRPr="00B65D66">
        <w:rPr>
          <w:rFonts w:ascii="Arial" w:eastAsia="Calibri" w:hAnsi="Arial" w:cs="Arial"/>
          <w:sz w:val="20"/>
          <w:szCs w:val="20"/>
          <w:lang w:eastAsia="en-US"/>
        </w:rPr>
        <w:t>toe (bijlage 1)</w:t>
      </w:r>
      <w:r w:rsidR="00AF2080" w:rsidRPr="00B65D66">
        <w:rPr>
          <w:rFonts w:ascii="Arial" w:eastAsia="Calibri" w:hAnsi="Arial" w:cs="Arial"/>
          <w:sz w:val="20"/>
          <w:szCs w:val="20"/>
          <w:lang w:eastAsia="en-US"/>
        </w:rPr>
        <w:t>.</w:t>
      </w:r>
      <w:r w:rsidR="00683266" w:rsidRPr="00B65D66">
        <w:rPr>
          <w:rFonts w:ascii="Arial" w:eastAsia="Calibri" w:hAnsi="Arial" w:cs="Arial"/>
          <w:sz w:val="20"/>
          <w:szCs w:val="20"/>
          <w:lang w:eastAsia="en-US"/>
        </w:rPr>
        <w:t xml:space="preserve"> </w:t>
      </w:r>
      <w:r w:rsidR="009C6168" w:rsidRPr="00B65D66">
        <w:rPr>
          <w:rFonts w:ascii="Arial" w:eastAsia="Calibri" w:hAnsi="Arial" w:cs="Arial"/>
          <w:sz w:val="20"/>
          <w:szCs w:val="20"/>
          <w:lang w:eastAsia="en-US"/>
        </w:rPr>
        <w:t>On</w:t>
      </w:r>
      <w:r w:rsidRPr="00B65D66">
        <w:rPr>
          <w:rFonts w:ascii="Arial" w:eastAsia="Calibri" w:hAnsi="Arial" w:cs="Arial"/>
          <w:sz w:val="20"/>
          <w:szCs w:val="20"/>
          <w:lang w:eastAsia="en-US"/>
        </w:rPr>
        <w:t xml:space="preserve">s bod </w:t>
      </w:r>
      <w:r w:rsidR="009C6168" w:rsidRPr="00B65D66">
        <w:rPr>
          <w:rFonts w:ascii="Arial" w:eastAsia="Calibri" w:hAnsi="Arial" w:cs="Arial"/>
          <w:sz w:val="20"/>
          <w:szCs w:val="20"/>
          <w:lang w:eastAsia="en-US"/>
        </w:rPr>
        <w:t>voor 20</w:t>
      </w:r>
      <w:r w:rsidR="00AF2080" w:rsidRPr="00B65D66">
        <w:rPr>
          <w:rFonts w:ascii="Arial" w:eastAsia="Calibri" w:hAnsi="Arial" w:cs="Arial"/>
          <w:sz w:val="20"/>
          <w:szCs w:val="20"/>
          <w:lang w:eastAsia="en-US"/>
        </w:rPr>
        <w:t>20</w:t>
      </w:r>
      <w:r w:rsidR="00475951" w:rsidRPr="00B65D66">
        <w:rPr>
          <w:rFonts w:ascii="Arial" w:eastAsia="Calibri" w:hAnsi="Arial" w:cs="Arial"/>
          <w:sz w:val="20"/>
          <w:szCs w:val="20"/>
          <w:lang w:eastAsia="en-US"/>
        </w:rPr>
        <w:t>-</w:t>
      </w:r>
      <w:r w:rsidR="009C6168" w:rsidRPr="00B65D66">
        <w:rPr>
          <w:rFonts w:ascii="Arial" w:eastAsia="Calibri" w:hAnsi="Arial" w:cs="Arial"/>
          <w:sz w:val="20"/>
          <w:szCs w:val="20"/>
          <w:lang w:eastAsia="en-US"/>
        </w:rPr>
        <w:t>202</w:t>
      </w:r>
      <w:r w:rsidR="00AF2080" w:rsidRPr="00B65D66">
        <w:rPr>
          <w:rFonts w:ascii="Arial" w:eastAsia="Calibri" w:hAnsi="Arial" w:cs="Arial"/>
          <w:sz w:val="20"/>
          <w:szCs w:val="20"/>
          <w:lang w:eastAsia="en-US"/>
        </w:rPr>
        <w:t>4</w:t>
      </w:r>
      <w:r w:rsidRPr="00B65D66">
        <w:rPr>
          <w:rFonts w:ascii="Arial" w:eastAsia="Calibri" w:hAnsi="Arial" w:cs="Arial"/>
          <w:sz w:val="20"/>
          <w:szCs w:val="20"/>
          <w:lang w:eastAsia="en-US"/>
        </w:rPr>
        <w:t xml:space="preserve"> </w:t>
      </w:r>
      <w:r w:rsidR="009C6168" w:rsidRPr="00B65D66">
        <w:rPr>
          <w:rFonts w:ascii="Arial" w:eastAsia="Calibri" w:hAnsi="Arial" w:cs="Arial"/>
          <w:sz w:val="20"/>
          <w:szCs w:val="20"/>
          <w:lang w:eastAsia="en-US"/>
        </w:rPr>
        <w:t>heeft als titel “</w:t>
      </w:r>
      <w:r w:rsidR="00AF2080" w:rsidRPr="00B65D66">
        <w:rPr>
          <w:rFonts w:ascii="Arial" w:eastAsia="Calibri" w:hAnsi="Arial" w:cs="Arial"/>
          <w:sz w:val="20"/>
          <w:szCs w:val="20"/>
          <w:lang w:eastAsia="en-US"/>
        </w:rPr>
        <w:t xml:space="preserve">Samen </w:t>
      </w:r>
      <w:r w:rsidR="00475951" w:rsidRPr="00B65D66">
        <w:rPr>
          <w:rFonts w:ascii="Arial" w:eastAsia="Calibri" w:hAnsi="Arial" w:cs="Arial"/>
          <w:sz w:val="20"/>
          <w:szCs w:val="20"/>
          <w:lang w:eastAsia="en-US"/>
        </w:rPr>
        <w:t>resultaten bereiken</w:t>
      </w:r>
      <w:r w:rsidR="009C6168" w:rsidRPr="00B65D66">
        <w:rPr>
          <w:rFonts w:ascii="Arial" w:eastAsia="Calibri" w:hAnsi="Arial" w:cs="Arial"/>
          <w:sz w:val="20"/>
          <w:szCs w:val="20"/>
          <w:lang w:eastAsia="en-US"/>
        </w:rPr>
        <w:t>”.</w:t>
      </w:r>
      <w:r w:rsidR="007621A0" w:rsidRPr="00B65D66">
        <w:rPr>
          <w:rFonts w:ascii="Arial" w:eastAsia="Calibri" w:hAnsi="Arial" w:cs="Arial"/>
          <w:sz w:val="20"/>
          <w:szCs w:val="20"/>
          <w:lang w:eastAsia="en-US"/>
        </w:rPr>
        <w:t xml:space="preserve"> </w:t>
      </w:r>
      <w:r w:rsidR="00C1729E" w:rsidRPr="00B65D66">
        <w:rPr>
          <w:rFonts w:ascii="Arial" w:eastAsia="Calibri" w:hAnsi="Arial" w:cs="Arial"/>
          <w:sz w:val="20"/>
          <w:szCs w:val="20"/>
          <w:lang w:eastAsia="en-US"/>
        </w:rPr>
        <w:t xml:space="preserve">Samenwerking zal de komende jaren nog veel belangrijker worden om de uitdagingen aan te gaan waar we in Delft voor staan. </w:t>
      </w:r>
    </w:p>
    <w:p w14:paraId="74D76A0C" w14:textId="77777777" w:rsidR="00513F0F" w:rsidRPr="00B65D66" w:rsidRDefault="00513F0F" w:rsidP="00683266">
      <w:pPr>
        <w:rPr>
          <w:rFonts w:ascii="Arial" w:eastAsia="Calibri" w:hAnsi="Arial" w:cs="Arial"/>
          <w:sz w:val="20"/>
          <w:szCs w:val="20"/>
          <w:lang w:eastAsia="en-US"/>
        </w:rPr>
      </w:pPr>
    </w:p>
    <w:p w14:paraId="5DC56317" w14:textId="7A2A511A" w:rsidR="00B636BC" w:rsidRPr="00B65D66" w:rsidRDefault="00B636BC" w:rsidP="00683266">
      <w:pPr>
        <w:rPr>
          <w:rFonts w:ascii="Arial" w:eastAsia="Calibri" w:hAnsi="Arial" w:cs="Arial"/>
          <w:b/>
          <w:sz w:val="20"/>
          <w:szCs w:val="20"/>
          <w:lang w:eastAsia="en-US"/>
        </w:rPr>
      </w:pPr>
      <w:r w:rsidRPr="00B65D66">
        <w:rPr>
          <w:rFonts w:ascii="Arial" w:eastAsia="Calibri" w:hAnsi="Arial" w:cs="Arial"/>
          <w:b/>
          <w:sz w:val="20"/>
          <w:szCs w:val="20"/>
          <w:lang w:eastAsia="en-US"/>
        </w:rPr>
        <w:t>Majeure ontwikkelingen</w:t>
      </w:r>
      <w:r w:rsidR="00BA2F97" w:rsidRPr="00B65D66">
        <w:rPr>
          <w:rFonts w:ascii="Arial" w:eastAsia="Calibri" w:hAnsi="Arial" w:cs="Arial"/>
          <w:b/>
          <w:sz w:val="20"/>
          <w:szCs w:val="20"/>
          <w:lang w:eastAsia="en-US"/>
        </w:rPr>
        <w:t xml:space="preserve"> in en om ons werkterrein</w:t>
      </w:r>
    </w:p>
    <w:p w14:paraId="50BD14CD" w14:textId="1E08F2D0" w:rsidR="00B67664" w:rsidRPr="00B65D66" w:rsidRDefault="005E3A7E" w:rsidP="00AE2987">
      <w:pPr>
        <w:rPr>
          <w:rFonts w:ascii="Arial" w:eastAsia="Calibri" w:hAnsi="Arial" w:cs="Arial"/>
          <w:sz w:val="20"/>
          <w:szCs w:val="20"/>
          <w:lang w:eastAsia="en-US"/>
        </w:rPr>
      </w:pPr>
      <w:r w:rsidRPr="00B65D66">
        <w:rPr>
          <w:rFonts w:ascii="Arial" w:eastAsia="Calibri" w:hAnsi="Arial" w:cs="Arial"/>
          <w:sz w:val="20"/>
          <w:szCs w:val="20"/>
          <w:lang w:eastAsia="en-US"/>
        </w:rPr>
        <w:t>De komende jaren ligt er een forse opgave op veel terreinen voor ons als woningcorporatie</w:t>
      </w:r>
      <w:r w:rsidR="00BA2F97" w:rsidRPr="00B65D66">
        <w:rPr>
          <w:rFonts w:ascii="Arial" w:eastAsia="Calibri" w:hAnsi="Arial" w:cs="Arial"/>
          <w:sz w:val="20"/>
          <w:szCs w:val="20"/>
          <w:lang w:eastAsia="en-US"/>
        </w:rPr>
        <w:t>: goede betaalbare woningen blijven verhuren, woningen bouwen om wachtlijsten te verkorten, kwetsbare groepen adequaat huisvesten, verduurzamen, de leefbaarheid in de wijken op peil houden, etc.</w:t>
      </w:r>
      <w:r w:rsidR="007621A0" w:rsidRPr="00B65D66">
        <w:rPr>
          <w:rFonts w:ascii="Arial" w:eastAsia="Calibri" w:hAnsi="Arial" w:cs="Arial"/>
          <w:sz w:val="20"/>
          <w:szCs w:val="20"/>
          <w:lang w:eastAsia="en-US"/>
        </w:rPr>
        <w:t xml:space="preserve"> </w:t>
      </w:r>
      <w:r w:rsidR="00BA2F97" w:rsidRPr="00B65D66">
        <w:rPr>
          <w:rFonts w:ascii="Arial" w:eastAsia="Calibri" w:hAnsi="Arial" w:cs="Arial"/>
          <w:sz w:val="20"/>
          <w:szCs w:val="20"/>
          <w:lang w:eastAsia="en-US"/>
        </w:rPr>
        <w:t>Vidomes zet in op maximaal presteren naar vermogen.</w:t>
      </w:r>
      <w:r w:rsidR="007621A0" w:rsidRPr="00B65D66">
        <w:rPr>
          <w:rFonts w:ascii="Arial" w:eastAsia="Calibri" w:hAnsi="Arial" w:cs="Arial"/>
          <w:sz w:val="20"/>
          <w:szCs w:val="20"/>
          <w:lang w:eastAsia="en-US"/>
        </w:rPr>
        <w:t xml:space="preserve"> </w:t>
      </w:r>
      <w:r w:rsidR="00AE2987" w:rsidRPr="00B65D66">
        <w:rPr>
          <w:rFonts w:ascii="Arial" w:eastAsia="Calibri" w:hAnsi="Arial" w:cs="Arial"/>
          <w:sz w:val="20"/>
          <w:szCs w:val="20"/>
          <w:lang w:eastAsia="en-US"/>
        </w:rPr>
        <w:t xml:space="preserve">We zouden </w:t>
      </w:r>
      <w:r w:rsidRPr="00B65D66">
        <w:rPr>
          <w:rFonts w:ascii="Arial" w:eastAsia="Calibri" w:hAnsi="Arial" w:cs="Arial"/>
          <w:sz w:val="20"/>
          <w:szCs w:val="20"/>
          <w:lang w:eastAsia="en-US"/>
        </w:rPr>
        <w:t xml:space="preserve">eigenlijk </w:t>
      </w:r>
      <w:r w:rsidR="00AE2987" w:rsidRPr="00B65D66">
        <w:rPr>
          <w:rFonts w:ascii="Arial" w:eastAsia="Calibri" w:hAnsi="Arial" w:cs="Arial"/>
          <w:sz w:val="20"/>
          <w:szCs w:val="20"/>
          <w:lang w:eastAsia="en-US"/>
        </w:rPr>
        <w:t xml:space="preserve">meer </w:t>
      </w:r>
      <w:r w:rsidR="008732FD" w:rsidRPr="00B65D66">
        <w:rPr>
          <w:rFonts w:ascii="Arial" w:eastAsia="Calibri" w:hAnsi="Arial" w:cs="Arial"/>
          <w:sz w:val="20"/>
          <w:szCs w:val="20"/>
          <w:lang w:eastAsia="en-US"/>
        </w:rPr>
        <w:t>willen</w:t>
      </w:r>
      <w:r w:rsidRPr="00B65D66">
        <w:rPr>
          <w:rFonts w:ascii="Arial" w:eastAsia="Calibri" w:hAnsi="Arial" w:cs="Arial"/>
          <w:sz w:val="20"/>
          <w:szCs w:val="20"/>
          <w:lang w:eastAsia="en-US"/>
        </w:rPr>
        <w:t xml:space="preserve"> </w:t>
      </w:r>
      <w:r w:rsidR="00AE2987" w:rsidRPr="00B65D66">
        <w:rPr>
          <w:rFonts w:ascii="Arial" w:eastAsia="Calibri" w:hAnsi="Arial" w:cs="Arial"/>
          <w:sz w:val="20"/>
          <w:szCs w:val="20"/>
          <w:lang w:eastAsia="en-US"/>
        </w:rPr>
        <w:t>investeren voor de komende 5 jaar</w:t>
      </w:r>
      <w:r w:rsidRPr="00B65D66">
        <w:rPr>
          <w:rFonts w:ascii="Arial" w:eastAsia="Calibri" w:hAnsi="Arial" w:cs="Arial"/>
          <w:sz w:val="20"/>
          <w:szCs w:val="20"/>
          <w:lang w:eastAsia="en-US"/>
        </w:rPr>
        <w:t xml:space="preserve"> dan we nu kunnen</w:t>
      </w:r>
      <w:r w:rsidR="00BA2F97" w:rsidRPr="00B65D66">
        <w:rPr>
          <w:rFonts w:ascii="Arial" w:eastAsia="Calibri" w:hAnsi="Arial" w:cs="Arial"/>
          <w:sz w:val="20"/>
          <w:szCs w:val="20"/>
          <w:lang w:eastAsia="en-US"/>
        </w:rPr>
        <w:t xml:space="preserve">, door het sociaal huurakkoord en steeds zwaarder wordende </w:t>
      </w:r>
      <w:r w:rsidR="00AE2987" w:rsidRPr="00B65D66">
        <w:rPr>
          <w:rFonts w:ascii="Arial" w:eastAsia="Calibri" w:hAnsi="Arial" w:cs="Arial"/>
          <w:sz w:val="20"/>
          <w:szCs w:val="20"/>
          <w:lang w:eastAsia="en-US"/>
        </w:rPr>
        <w:t>fiscale lasten</w:t>
      </w:r>
      <w:r w:rsidR="00BA2F97" w:rsidRPr="00B65D66">
        <w:rPr>
          <w:rFonts w:ascii="Arial" w:eastAsia="Calibri" w:hAnsi="Arial" w:cs="Arial"/>
          <w:sz w:val="20"/>
          <w:szCs w:val="20"/>
          <w:lang w:eastAsia="en-US"/>
        </w:rPr>
        <w:t xml:space="preserve">. </w:t>
      </w:r>
      <w:r w:rsidRPr="00B65D66">
        <w:rPr>
          <w:rFonts w:ascii="Arial" w:eastAsia="Calibri" w:hAnsi="Arial" w:cs="Arial"/>
          <w:sz w:val="20"/>
          <w:szCs w:val="20"/>
          <w:lang w:eastAsia="en-US"/>
        </w:rPr>
        <w:t xml:space="preserve">Het gaat hierbij </w:t>
      </w:r>
      <w:r w:rsidR="00BA2F97" w:rsidRPr="00B65D66">
        <w:rPr>
          <w:rFonts w:ascii="Arial" w:eastAsia="Calibri" w:hAnsi="Arial" w:cs="Arial"/>
          <w:sz w:val="20"/>
          <w:szCs w:val="20"/>
          <w:lang w:eastAsia="en-US"/>
        </w:rPr>
        <w:t xml:space="preserve">bij de fiscale lasten </w:t>
      </w:r>
      <w:r w:rsidRPr="00B65D66">
        <w:rPr>
          <w:rFonts w:ascii="Arial" w:eastAsia="Calibri" w:hAnsi="Arial" w:cs="Arial"/>
          <w:sz w:val="20"/>
          <w:szCs w:val="20"/>
          <w:lang w:eastAsia="en-US"/>
        </w:rPr>
        <w:t xml:space="preserve">met name om de vennootschapsbelasting en de verhuurdersheffing. Deze lopen de komende periode naar verwachting op van € 18 miljoen in 2018 naar € 24 miljoen in 2027. </w:t>
      </w:r>
      <w:r w:rsidR="00B346C5" w:rsidRPr="00B65D66">
        <w:rPr>
          <w:rFonts w:ascii="Arial" w:eastAsia="Calibri" w:hAnsi="Arial" w:cs="Arial"/>
          <w:sz w:val="20"/>
          <w:szCs w:val="20"/>
          <w:lang w:eastAsia="en-US"/>
        </w:rPr>
        <w:t xml:space="preserve">Het gaat hierbij om </w:t>
      </w:r>
      <w:r w:rsidR="00514F54" w:rsidRPr="00B65D66">
        <w:rPr>
          <w:rFonts w:ascii="Arial" w:eastAsia="Calibri" w:hAnsi="Arial" w:cs="Arial"/>
          <w:sz w:val="20"/>
          <w:szCs w:val="20"/>
          <w:lang w:eastAsia="en-US"/>
        </w:rPr>
        <w:t>2</w:t>
      </w:r>
      <w:r w:rsidR="00B346C5" w:rsidRPr="00B65D66">
        <w:rPr>
          <w:rFonts w:ascii="Arial" w:eastAsia="Calibri" w:hAnsi="Arial" w:cs="Arial"/>
          <w:sz w:val="20"/>
          <w:szCs w:val="20"/>
          <w:lang w:eastAsia="en-US"/>
        </w:rPr>
        <w:t xml:space="preserve"> maanden huuropbrengst, die gaat oplopen tot </w:t>
      </w:r>
      <w:r w:rsidR="00B67664" w:rsidRPr="00B65D66">
        <w:rPr>
          <w:rFonts w:ascii="Arial" w:eastAsia="Calibri" w:hAnsi="Arial" w:cs="Arial"/>
          <w:sz w:val="20"/>
          <w:szCs w:val="20"/>
          <w:lang w:eastAsia="en-US"/>
        </w:rPr>
        <w:t xml:space="preserve">maar liefst </w:t>
      </w:r>
      <w:r w:rsidR="00B346C5" w:rsidRPr="00B65D66">
        <w:rPr>
          <w:rFonts w:ascii="Arial" w:eastAsia="Calibri" w:hAnsi="Arial" w:cs="Arial"/>
          <w:sz w:val="20"/>
          <w:szCs w:val="20"/>
          <w:lang w:eastAsia="en-US"/>
        </w:rPr>
        <w:t>3 maanden!</w:t>
      </w:r>
      <w:r w:rsidR="00B67664" w:rsidRPr="00B65D66">
        <w:rPr>
          <w:rFonts w:ascii="Arial" w:eastAsia="Calibri" w:hAnsi="Arial" w:cs="Arial"/>
          <w:sz w:val="20"/>
          <w:szCs w:val="20"/>
          <w:lang w:eastAsia="en-US"/>
        </w:rPr>
        <w:t xml:space="preserve"> </w:t>
      </w:r>
      <w:r w:rsidR="00514F54" w:rsidRPr="00B65D66">
        <w:rPr>
          <w:rFonts w:ascii="Arial" w:eastAsia="Calibri" w:hAnsi="Arial" w:cs="Arial"/>
          <w:sz w:val="20"/>
          <w:szCs w:val="20"/>
          <w:lang w:eastAsia="en-US"/>
        </w:rPr>
        <w:t>Deze middelen kunnen we niet investeren voor onze huurders.</w:t>
      </w:r>
    </w:p>
    <w:p w14:paraId="1E9D6297" w14:textId="1BE2394E" w:rsidR="005E3A7E" w:rsidRPr="00B65D66" w:rsidRDefault="00B346C5" w:rsidP="00AE2987">
      <w:pPr>
        <w:rPr>
          <w:rFonts w:ascii="Arial" w:eastAsia="Calibri" w:hAnsi="Arial" w:cs="Arial"/>
          <w:sz w:val="20"/>
          <w:szCs w:val="20"/>
          <w:lang w:eastAsia="en-US"/>
        </w:rPr>
      </w:pPr>
      <w:r w:rsidRPr="00B65D66">
        <w:rPr>
          <w:rFonts w:ascii="Arial" w:eastAsia="Calibri" w:hAnsi="Arial" w:cs="Arial"/>
          <w:sz w:val="20"/>
          <w:szCs w:val="20"/>
          <w:lang w:eastAsia="en-US"/>
        </w:rPr>
        <w:t xml:space="preserve">  </w:t>
      </w:r>
    </w:p>
    <w:p w14:paraId="2C45E8D4" w14:textId="0F1426A6" w:rsidR="00514F54" w:rsidRPr="00B65D66" w:rsidRDefault="00AE2987" w:rsidP="00AE2987">
      <w:pPr>
        <w:rPr>
          <w:rFonts w:ascii="Arial" w:eastAsia="Calibri" w:hAnsi="Arial" w:cs="Arial"/>
          <w:sz w:val="20"/>
          <w:szCs w:val="20"/>
          <w:lang w:eastAsia="en-US"/>
        </w:rPr>
      </w:pPr>
      <w:r w:rsidRPr="00B65D66">
        <w:rPr>
          <w:rFonts w:ascii="Arial" w:eastAsia="Calibri" w:hAnsi="Arial" w:cs="Arial"/>
          <w:sz w:val="20"/>
          <w:szCs w:val="20"/>
          <w:lang w:eastAsia="en-US"/>
        </w:rPr>
        <w:t xml:space="preserve">De overheid </w:t>
      </w:r>
      <w:r w:rsidR="0087694C" w:rsidRPr="00B65D66">
        <w:rPr>
          <w:rFonts w:ascii="Arial" w:eastAsia="Calibri" w:hAnsi="Arial" w:cs="Arial"/>
          <w:sz w:val="20"/>
          <w:szCs w:val="20"/>
          <w:lang w:eastAsia="en-US"/>
        </w:rPr>
        <w:t>heeft</w:t>
      </w:r>
      <w:r w:rsidRPr="00B65D66">
        <w:rPr>
          <w:rFonts w:ascii="Arial" w:eastAsia="Calibri" w:hAnsi="Arial" w:cs="Arial"/>
          <w:sz w:val="20"/>
          <w:szCs w:val="20"/>
          <w:lang w:eastAsia="en-US"/>
        </w:rPr>
        <w:t xml:space="preserve"> hoge verwachtingen </w:t>
      </w:r>
      <w:r w:rsidR="0087694C" w:rsidRPr="00B65D66">
        <w:rPr>
          <w:rFonts w:ascii="Arial" w:eastAsia="Calibri" w:hAnsi="Arial" w:cs="Arial"/>
          <w:sz w:val="20"/>
          <w:szCs w:val="20"/>
          <w:lang w:eastAsia="en-US"/>
        </w:rPr>
        <w:t>v</w:t>
      </w:r>
      <w:r w:rsidRPr="00B65D66">
        <w:rPr>
          <w:rFonts w:ascii="Arial" w:eastAsia="Calibri" w:hAnsi="Arial" w:cs="Arial"/>
          <w:sz w:val="20"/>
          <w:szCs w:val="20"/>
          <w:lang w:eastAsia="en-US"/>
        </w:rPr>
        <w:t>an onze bijdrage aan de verduurzaming.</w:t>
      </w:r>
      <w:r w:rsidR="007621A0" w:rsidRPr="00B65D66">
        <w:rPr>
          <w:rFonts w:ascii="Arial" w:eastAsia="Calibri" w:hAnsi="Arial" w:cs="Arial"/>
          <w:sz w:val="20"/>
          <w:szCs w:val="20"/>
          <w:lang w:eastAsia="en-US"/>
        </w:rPr>
        <w:t xml:space="preserve"> </w:t>
      </w:r>
      <w:r w:rsidRPr="00B65D66">
        <w:rPr>
          <w:rFonts w:ascii="Arial" w:eastAsia="Calibri" w:hAnsi="Arial" w:cs="Arial"/>
          <w:sz w:val="20"/>
          <w:szCs w:val="20"/>
          <w:lang w:eastAsia="en-US"/>
        </w:rPr>
        <w:t xml:space="preserve">Tegelijkertijd zien we de wachttijden voor woningzoekenden flink toenemen, net als de betalingsrisico’s voor een deel van onze bewoners. Een steeds groter wordende uitdaging vormt de toename van (de concentratie van) minder zelfredzame huurders. Dit heeft effect op de leefbaarheid in onze complexen en zorgt ook voor een toenemende tweedeling in onze werkgemeenten. </w:t>
      </w:r>
    </w:p>
    <w:p w14:paraId="0C002AEA" w14:textId="77777777" w:rsidR="00514F54" w:rsidRPr="00B65D66" w:rsidRDefault="00514F54" w:rsidP="00AE2987">
      <w:pPr>
        <w:rPr>
          <w:rFonts w:ascii="Arial" w:eastAsia="Calibri" w:hAnsi="Arial" w:cs="Arial"/>
          <w:sz w:val="20"/>
          <w:szCs w:val="20"/>
          <w:lang w:eastAsia="en-US"/>
        </w:rPr>
      </w:pPr>
    </w:p>
    <w:p w14:paraId="47095229" w14:textId="61DF1ACA" w:rsidR="00AE2987" w:rsidRDefault="00F65D71" w:rsidP="00AE2987">
      <w:pPr>
        <w:rPr>
          <w:rFonts w:ascii="Arial" w:eastAsia="Calibri" w:hAnsi="Arial" w:cs="Arial"/>
          <w:sz w:val="20"/>
          <w:szCs w:val="20"/>
          <w:lang w:eastAsia="en-US"/>
        </w:rPr>
      </w:pPr>
      <w:r w:rsidRPr="00B65D66">
        <w:rPr>
          <w:rFonts w:ascii="Arial" w:eastAsia="Calibri" w:hAnsi="Arial" w:cs="Arial"/>
          <w:sz w:val="20"/>
          <w:szCs w:val="20"/>
          <w:lang w:eastAsia="en-US"/>
        </w:rPr>
        <w:t xml:space="preserve">We streven naar een daadkrachtige en efficiënte organisatie, passend bij de opgaven die we hebben. Daarin heeft onze huurder, huidig en toekomstig, een centrale rol. We zetten stevig in </w:t>
      </w:r>
      <w:r w:rsidRPr="00B65D66">
        <w:rPr>
          <w:rFonts w:ascii="Arial" w:eastAsia="Calibri" w:hAnsi="Arial" w:cs="Arial"/>
          <w:sz w:val="20"/>
          <w:szCs w:val="20"/>
          <w:lang w:eastAsia="en-US"/>
        </w:rPr>
        <w:lastRenderedPageBreak/>
        <w:t xml:space="preserve">op onze klant, op wijken en complexen en we investeren bewust in onze organisatie en mensen. We zullen dit jaar en komende jaren </w:t>
      </w:r>
      <w:r w:rsidR="00514F54" w:rsidRPr="00B65D66">
        <w:rPr>
          <w:rFonts w:ascii="Arial" w:eastAsia="Calibri" w:hAnsi="Arial" w:cs="Arial"/>
          <w:sz w:val="20"/>
          <w:szCs w:val="20"/>
          <w:lang w:eastAsia="en-US"/>
        </w:rPr>
        <w:t xml:space="preserve">ook </w:t>
      </w:r>
      <w:r w:rsidRPr="00B65D66">
        <w:rPr>
          <w:rFonts w:ascii="Arial" w:eastAsia="Calibri" w:hAnsi="Arial" w:cs="Arial"/>
          <w:sz w:val="20"/>
          <w:szCs w:val="20"/>
          <w:lang w:eastAsia="en-US"/>
        </w:rPr>
        <w:t>in</w:t>
      </w:r>
      <w:r w:rsidR="00AB3FD6" w:rsidRPr="00B65D66">
        <w:rPr>
          <w:rFonts w:ascii="Arial" w:eastAsia="Calibri" w:hAnsi="Arial" w:cs="Arial"/>
          <w:sz w:val="20"/>
          <w:szCs w:val="20"/>
          <w:lang w:eastAsia="en-US"/>
        </w:rPr>
        <w:t>zetten</w:t>
      </w:r>
      <w:r w:rsidRPr="00B65D66">
        <w:rPr>
          <w:rFonts w:ascii="Arial" w:eastAsia="Calibri" w:hAnsi="Arial" w:cs="Arial"/>
          <w:sz w:val="20"/>
          <w:szCs w:val="20"/>
          <w:lang w:eastAsia="en-US"/>
        </w:rPr>
        <w:t xml:space="preserve"> op het </w:t>
      </w:r>
      <w:r w:rsidR="00514F54" w:rsidRPr="00B65D66">
        <w:rPr>
          <w:rFonts w:ascii="Arial" w:eastAsia="Calibri" w:hAnsi="Arial" w:cs="Arial"/>
          <w:sz w:val="20"/>
          <w:szCs w:val="20"/>
          <w:lang w:eastAsia="en-US"/>
        </w:rPr>
        <w:t xml:space="preserve">waar mogelijk </w:t>
      </w:r>
      <w:r w:rsidRPr="00B65D66">
        <w:rPr>
          <w:rFonts w:ascii="Arial" w:eastAsia="Calibri" w:hAnsi="Arial" w:cs="Arial"/>
          <w:sz w:val="20"/>
          <w:szCs w:val="20"/>
          <w:lang w:eastAsia="en-US"/>
        </w:rPr>
        <w:t>verlagen van de bedrijfskosten. Het is hierbij niet ons doel om pe</w:t>
      </w:r>
      <w:r w:rsidR="002C3500" w:rsidRPr="00B65D66">
        <w:rPr>
          <w:rFonts w:ascii="Arial" w:eastAsia="Calibri" w:hAnsi="Arial" w:cs="Arial"/>
          <w:sz w:val="20"/>
          <w:szCs w:val="20"/>
          <w:lang w:eastAsia="en-US"/>
        </w:rPr>
        <w:t>r</w:t>
      </w:r>
      <w:r w:rsidRPr="00B65D66">
        <w:rPr>
          <w:rFonts w:ascii="Arial" w:eastAsia="Calibri" w:hAnsi="Arial" w:cs="Arial"/>
          <w:sz w:val="20"/>
          <w:szCs w:val="20"/>
          <w:lang w:eastAsia="en-US"/>
        </w:rPr>
        <w:t>s</w:t>
      </w:r>
      <w:r w:rsidR="002C3500" w:rsidRPr="00B65D66">
        <w:rPr>
          <w:rFonts w:ascii="Arial" w:eastAsia="Calibri" w:hAnsi="Arial" w:cs="Arial"/>
          <w:sz w:val="20"/>
          <w:szCs w:val="20"/>
          <w:lang w:eastAsia="en-US"/>
        </w:rPr>
        <w:t>é</w:t>
      </w:r>
      <w:r w:rsidRPr="00B65D66">
        <w:rPr>
          <w:rFonts w:ascii="Arial" w:eastAsia="Calibri" w:hAnsi="Arial" w:cs="Arial"/>
          <w:sz w:val="20"/>
          <w:szCs w:val="20"/>
          <w:lang w:eastAsia="en-US"/>
        </w:rPr>
        <w:t xml:space="preserve"> een goedkope corporatie te zijn. Ons maatschappelijke doel is en blijft leidend.</w:t>
      </w:r>
    </w:p>
    <w:p w14:paraId="47139DCF" w14:textId="77777777" w:rsidR="00FB1D37" w:rsidRPr="00B65D66" w:rsidRDefault="00FB1D37" w:rsidP="00AE2987">
      <w:pPr>
        <w:rPr>
          <w:rFonts w:ascii="Arial" w:eastAsia="Calibri" w:hAnsi="Arial" w:cs="Arial"/>
          <w:sz w:val="20"/>
          <w:szCs w:val="20"/>
          <w:lang w:eastAsia="en-US"/>
        </w:rPr>
      </w:pPr>
    </w:p>
    <w:p w14:paraId="7694961B" w14:textId="6DEAC045" w:rsidR="00F65D71" w:rsidRPr="00B65D66" w:rsidRDefault="00FB1D37" w:rsidP="00AE2987">
      <w:pPr>
        <w:rPr>
          <w:rFonts w:ascii="Arial" w:eastAsia="Calibri" w:hAnsi="Arial" w:cs="Arial"/>
          <w:sz w:val="20"/>
          <w:szCs w:val="20"/>
          <w:lang w:eastAsia="en-US"/>
        </w:rPr>
      </w:pPr>
      <w:r w:rsidRPr="00033513">
        <w:rPr>
          <w:rFonts w:ascii="Arial" w:eastAsia="Calibri" w:hAnsi="Arial" w:cs="Arial"/>
          <w:sz w:val="20"/>
          <w:szCs w:val="20"/>
          <w:lang w:eastAsia="en-US"/>
        </w:rPr>
        <w:t>In bijgaand document Keuzes maken hebben we compact geformuleerd wat we zien, welke keuzes we maken en wat we vragen van gemeenten en rijksoverheid. Dit heeft gediend als basis voor de bieding die we nu uitbrengen</w:t>
      </w:r>
    </w:p>
    <w:p w14:paraId="6B252542" w14:textId="77777777" w:rsidR="00FB1D37" w:rsidRDefault="00FB1D37" w:rsidP="00BA2F97">
      <w:pPr>
        <w:rPr>
          <w:rFonts w:ascii="Arial" w:eastAsia="Calibri" w:hAnsi="Arial" w:cs="Arial"/>
          <w:b/>
          <w:sz w:val="20"/>
          <w:szCs w:val="20"/>
          <w:lang w:eastAsia="en-US"/>
        </w:rPr>
      </w:pPr>
    </w:p>
    <w:p w14:paraId="5D56A449" w14:textId="5699F3A7" w:rsidR="00BA2F97" w:rsidRPr="00B65D66" w:rsidRDefault="00BA2F97" w:rsidP="00BA2F97">
      <w:pPr>
        <w:rPr>
          <w:rFonts w:ascii="Arial" w:eastAsia="Calibri" w:hAnsi="Arial" w:cs="Arial"/>
          <w:b/>
          <w:sz w:val="20"/>
          <w:szCs w:val="20"/>
          <w:lang w:eastAsia="en-US"/>
        </w:rPr>
      </w:pPr>
      <w:r w:rsidRPr="00B65D66">
        <w:rPr>
          <w:rFonts w:ascii="Arial" w:eastAsia="Calibri" w:hAnsi="Arial" w:cs="Arial"/>
          <w:b/>
          <w:sz w:val="20"/>
          <w:szCs w:val="20"/>
          <w:lang w:eastAsia="en-US"/>
        </w:rPr>
        <w:t>Gezamenlijke opgaven, samen resultaten bereiken</w:t>
      </w:r>
    </w:p>
    <w:p w14:paraId="77F3AE0E" w14:textId="0B133BC8" w:rsidR="00AF2080" w:rsidRPr="00B65D66" w:rsidRDefault="009C6168" w:rsidP="00683266">
      <w:pPr>
        <w:rPr>
          <w:rFonts w:ascii="Arial" w:eastAsia="Calibri" w:hAnsi="Arial" w:cs="Arial"/>
          <w:sz w:val="20"/>
          <w:szCs w:val="20"/>
          <w:lang w:eastAsia="en-US"/>
        </w:rPr>
      </w:pPr>
      <w:r w:rsidRPr="00B65D66">
        <w:rPr>
          <w:rFonts w:ascii="Arial" w:eastAsia="Calibri" w:hAnsi="Arial" w:cs="Arial"/>
          <w:sz w:val="20"/>
          <w:szCs w:val="20"/>
          <w:lang w:eastAsia="en-US"/>
        </w:rPr>
        <w:t>We willen</w:t>
      </w:r>
      <w:r w:rsidR="00AF2080" w:rsidRPr="00B65D66">
        <w:rPr>
          <w:rFonts w:ascii="Arial" w:eastAsia="Calibri" w:hAnsi="Arial" w:cs="Arial"/>
          <w:sz w:val="20"/>
          <w:szCs w:val="20"/>
          <w:lang w:eastAsia="en-US"/>
        </w:rPr>
        <w:t xml:space="preserve"> ook </w:t>
      </w:r>
      <w:r w:rsidRPr="00B65D66">
        <w:rPr>
          <w:rFonts w:ascii="Arial" w:eastAsia="Calibri" w:hAnsi="Arial" w:cs="Arial"/>
          <w:sz w:val="20"/>
          <w:szCs w:val="20"/>
          <w:lang w:eastAsia="en-US"/>
        </w:rPr>
        <w:t>de komende jaren de uitstekende samenwerking met de gemeente, huurdersorganisaties en collega corporatie</w:t>
      </w:r>
      <w:r w:rsidR="00FB1D37">
        <w:rPr>
          <w:rFonts w:ascii="Arial" w:eastAsia="Calibri" w:hAnsi="Arial" w:cs="Arial"/>
          <w:sz w:val="20"/>
          <w:szCs w:val="20"/>
          <w:lang w:eastAsia="en-US"/>
        </w:rPr>
        <w:t>s</w:t>
      </w:r>
      <w:r w:rsidRPr="00B65D66">
        <w:rPr>
          <w:rFonts w:ascii="Arial" w:eastAsia="Calibri" w:hAnsi="Arial" w:cs="Arial"/>
          <w:sz w:val="20"/>
          <w:szCs w:val="20"/>
          <w:lang w:eastAsia="en-US"/>
        </w:rPr>
        <w:t xml:space="preserve"> </w:t>
      </w:r>
      <w:r w:rsidR="00AF2080" w:rsidRPr="00B65D66">
        <w:rPr>
          <w:rFonts w:ascii="Arial" w:eastAsia="Calibri" w:hAnsi="Arial" w:cs="Arial"/>
          <w:sz w:val="20"/>
          <w:szCs w:val="20"/>
          <w:lang w:eastAsia="en-US"/>
        </w:rPr>
        <w:t xml:space="preserve">voortzetten </w:t>
      </w:r>
      <w:r w:rsidRPr="00B65D66">
        <w:rPr>
          <w:rFonts w:ascii="Arial" w:eastAsia="Calibri" w:hAnsi="Arial" w:cs="Arial"/>
          <w:sz w:val="20"/>
          <w:szCs w:val="20"/>
          <w:lang w:eastAsia="en-US"/>
        </w:rPr>
        <w:t xml:space="preserve">en waar </w:t>
      </w:r>
      <w:r w:rsidR="00AF2080" w:rsidRPr="00B65D66">
        <w:rPr>
          <w:rFonts w:ascii="Arial" w:eastAsia="Calibri" w:hAnsi="Arial" w:cs="Arial"/>
          <w:sz w:val="20"/>
          <w:szCs w:val="20"/>
          <w:lang w:eastAsia="en-US"/>
        </w:rPr>
        <w:t xml:space="preserve">mogelijk </w:t>
      </w:r>
      <w:r w:rsidRPr="00B65D66">
        <w:rPr>
          <w:rFonts w:ascii="Arial" w:eastAsia="Calibri" w:hAnsi="Arial" w:cs="Arial"/>
          <w:sz w:val="20"/>
          <w:szCs w:val="20"/>
          <w:lang w:eastAsia="en-US"/>
        </w:rPr>
        <w:t xml:space="preserve">nog verder </w:t>
      </w:r>
      <w:r w:rsidR="00AF2080" w:rsidRPr="00B65D66">
        <w:rPr>
          <w:rFonts w:ascii="Arial" w:eastAsia="Calibri" w:hAnsi="Arial" w:cs="Arial"/>
          <w:sz w:val="20"/>
          <w:szCs w:val="20"/>
          <w:lang w:eastAsia="en-US"/>
        </w:rPr>
        <w:t>uitbouwen</w:t>
      </w:r>
      <w:r w:rsidRPr="00B65D66">
        <w:rPr>
          <w:rFonts w:ascii="Arial" w:eastAsia="Calibri" w:hAnsi="Arial" w:cs="Arial"/>
          <w:sz w:val="20"/>
          <w:szCs w:val="20"/>
          <w:lang w:eastAsia="en-US"/>
        </w:rPr>
        <w:t xml:space="preserve">. </w:t>
      </w:r>
      <w:r w:rsidR="00AF2080" w:rsidRPr="00B65D66">
        <w:rPr>
          <w:rFonts w:ascii="Arial" w:eastAsia="Calibri" w:hAnsi="Arial" w:cs="Arial"/>
          <w:sz w:val="20"/>
          <w:szCs w:val="20"/>
          <w:lang w:eastAsia="en-US"/>
        </w:rPr>
        <w:t>In dit bod beperken</w:t>
      </w:r>
      <w:r w:rsidR="002C3500" w:rsidRPr="00B65D66">
        <w:rPr>
          <w:rFonts w:ascii="Arial" w:eastAsia="Calibri" w:hAnsi="Arial" w:cs="Arial"/>
          <w:sz w:val="20"/>
          <w:szCs w:val="20"/>
          <w:lang w:eastAsia="en-US"/>
        </w:rPr>
        <w:t xml:space="preserve"> we ons </w:t>
      </w:r>
      <w:r w:rsidR="00AF2080" w:rsidRPr="00B65D66">
        <w:rPr>
          <w:rFonts w:ascii="Arial" w:eastAsia="Calibri" w:hAnsi="Arial" w:cs="Arial"/>
          <w:sz w:val="20"/>
          <w:szCs w:val="20"/>
          <w:lang w:eastAsia="en-US"/>
        </w:rPr>
        <w:t xml:space="preserve"> tot de volgende concrete onderwerpen:</w:t>
      </w:r>
    </w:p>
    <w:p w14:paraId="793F8732" w14:textId="3D3486E3" w:rsidR="00AF2080" w:rsidRPr="00B65D66" w:rsidRDefault="00C1729E" w:rsidP="00AF2080">
      <w:pPr>
        <w:pStyle w:val="Lijstalinea"/>
        <w:numPr>
          <w:ilvl w:val="0"/>
          <w:numId w:val="4"/>
        </w:numPr>
        <w:rPr>
          <w:rFonts w:ascii="Arial" w:eastAsia="Calibri" w:hAnsi="Arial" w:cs="Arial"/>
          <w:sz w:val="20"/>
          <w:szCs w:val="20"/>
          <w:lang w:eastAsia="en-US"/>
        </w:rPr>
      </w:pPr>
      <w:r w:rsidRPr="00B65D66">
        <w:rPr>
          <w:rFonts w:ascii="Arial" w:eastAsia="Calibri" w:hAnsi="Arial" w:cs="Arial"/>
          <w:sz w:val="20"/>
          <w:szCs w:val="20"/>
          <w:lang w:eastAsia="en-US"/>
        </w:rPr>
        <w:t>Gebiedsontwikkeling / w</w:t>
      </w:r>
      <w:r w:rsidR="00AF2080" w:rsidRPr="00B65D66">
        <w:rPr>
          <w:rFonts w:ascii="Arial" w:eastAsia="Calibri" w:hAnsi="Arial" w:cs="Arial"/>
          <w:sz w:val="20"/>
          <w:szCs w:val="20"/>
          <w:lang w:eastAsia="en-US"/>
        </w:rPr>
        <w:t>oningbouw</w:t>
      </w:r>
    </w:p>
    <w:p w14:paraId="1E988913" w14:textId="34FE35C2" w:rsidR="00AF2080" w:rsidRPr="00B65D66" w:rsidRDefault="00AF2080" w:rsidP="00AF2080">
      <w:pPr>
        <w:pStyle w:val="Lijstalinea"/>
        <w:numPr>
          <w:ilvl w:val="0"/>
          <w:numId w:val="4"/>
        </w:numPr>
        <w:rPr>
          <w:rFonts w:ascii="Arial" w:eastAsia="Calibri" w:hAnsi="Arial" w:cs="Arial"/>
          <w:sz w:val="20"/>
          <w:szCs w:val="20"/>
          <w:lang w:eastAsia="en-US"/>
        </w:rPr>
      </w:pPr>
      <w:r w:rsidRPr="00B65D66">
        <w:rPr>
          <w:rFonts w:ascii="Arial" w:eastAsia="Calibri" w:hAnsi="Arial" w:cs="Arial"/>
          <w:sz w:val="20"/>
          <w:szCs w:val="20"/>
          <w:lang w:eastAsia="en-US"/>
        </w:rPr>
        <w:t>Doorstroom</w:t>
      </w:r>
      <w:r w:rsidR="00390655" w:rsidRPr="00B65D66">
        <w:rPr>
          <w:rFonts w:ascii="Arial" w:eastAsia="Calibri" w:hAnsi="Arial" w:cs="Arial"/>
          <w:sz w:val="20"/>
          <w:szCs w:val="20"/>
          <w:lang w:eastAsia="en-US"/>
        </w:rPr>
        <w:t>aanpak</w:t>
      </w:r>
    </w:p>
    <w:p w14:paraId="7679B173" w14:textId="036F9182" w:rsidR="00AF2080" w:rsidRPr="00B65D66" w:rsidRDefault="00581964" w:rsidP="00AF2080">
      <w:pPr>
        <w:pStyle w:val="Lijstalinea"/>
        <w:numPr>
          <w:ilvl w:val="0"/>
          <w:numId w:val="4"/>
        </w:numPr>
        <w:rPr>
          <w:rFonts w:ascii="Arial" w:eastAsia="Calibri" w:hAnsi="Arial" w:cs="Arial"/>
          <w:sz w:val="20"/>
          <w:szCs w:val="20"/>
          <w:lang w:eastAsia="en-US"/>
        </w:rPr>
      </w:pPr>
      <w:r w:rsidRPr="00B65D66">
        <w:rPr>
          <w:rFonts w:ascii="Arial" w:eastAsia="Calibri" w:hAnsi="Arial" w:cs="Arial"/>
          <w:sz w:val="20"/>
          <w:szCs w:val="20"/>
          <w:lang w:eastAsia="en-US"/>
        </w:rPr>
        <w:t>Sociaal Domein</w:t>
      </w:r>
      <w:r w:rsidR="00AB3FD6" w:rsidRPr="00B65D66">
        <w:rPr>
          <w:rFonts w:ascii="Arial" w:eastAsia="Calibri" w:hAnsi="Arial" w:cs="Arial"/>
          <w:sz w:val="20"/>
          <w:szCs w:val="20"/>
          <w:lang w:eastAsia="en-US"/>
        </w:rPr>
        <w:t xml:space="preserve"> en leefbaarheid</w:t>
      </w:r>
    </w:p>
    <w:p w14:paraId="0B841C38" w14:textId="1CD419BA" w:rsidR="00AF2080" w:rsidRPr="00B65D66" w:rsidRDefault="00B7479F" w:rsidP="00AF2080">
      <w:pPr>
        <w:pStyle w:val="Lijstalinea"/>
        <w:numPr>
          <w:ilvl w:val="0"/>
          <w:numId w:val="4"/>
        </w:numPr>
        <w:rPr>
          <w:rFonts w:ascii="Arial" w:eastAsia="Calibri" w:hAnsi="Arial" w:cs="Arial"/>
          <w:sz w:val="20"/>
          <w:szCs w:val="20"/>
          <w:lang w:eastAsia="en-US"/>
        </w:rPr>
      </w:pPr>
      <w:r w:rsidRPr="00B65D66">
        <w:rPr>
          <w:rFonts w:ascii="Arial" w:eastAsia="Calibri" w:hAnsi="Arial" w:cs="Arial"/>
          <w:sz w:val="20"/>
          <w:szCs w:val="20"/>
          <w:lang w:eastAsia="en-US"/>
        </w:rPr>
        <w:t>D</w:t>
      </w:r>
      <w:r w:rsidR="00AF2080" w:rsidRPr="00B65D66">
        <w:rPr>
          <w:rFonts w:ascii="Arial" w:eastAsia="Calibri" w:hAnsi="Arial" w:cs="Arial"/>
          <w:sz w:val="20"/>
          <w:szCs w:val="20"/>
          <w:lang w:eastAsia="en-US"/>
        </w:rPr>
        <w:t>uurza</w:t>
      </w:r>
      <w:r w:rsidRPr="00B65D66">
        <w:rPr>
          <w:rFonts w:ascii="Arial" w:eastAsia="Calibri" w:hAnsi="Arial" w:cs="Arial"/>
          <w:sz w:val="20"/>
          <w:szCs w:val="20"/>
          <w:lang w:eastAsia="en-US"/>
        </w:rPr>
        <w:t>am in balans</w:t>
      </w:r>
    </w:p>
    <w:p w14:paraId="665DB416" w14:textId="77777777" w:rsidR="00E9739D" w:rsidRDefault="00E9739D" w:rsidP="00AF2080">
      <w:pPr>
        <w:pStyle w:val="Lijstalinea"/>
        <w:numPr>
          <w:ilvl w:val="0"/>
          <w:numId w:val="4"/>
        </w:numPr>
        <w:rPr>
          <w:rFonts w:ascii="Arial" w:eastAsia="Calibri" w:hAnsi="Arial" w:cs="Arial"/>
          <w:sz w:val="20"/>
          <w:szCs w:val="20"/>
          <w:lang w:eastAsia="en-US"/>
        </w:rPr>
      </w:pPr>
      <w:r>
        <w:rPr>
          <w:rFonts w:ascii="Arial" w:eastAsia="Calibri" w:hAnsi="Arial" w:cs="Arial"/>
          <w:sz w:val="20"/>
          <w:szCs w:val="20"/>
          <w:lang w:eastAsia="en-US"/>
        </w:rPr>
        <w:t>Financiële ruimte</w:t>
      </w:r>
    </w:p>
    <w:p w14:paraId="7ED8A874" w14:textId="461D1FE7" w:rsidR="00157840" w:rsidRPr="00B65D66" w:rsidRDefault="00AF2080" w:rsidP="00AF2080">
      <w:pPr>
        <w:pStyle w:val="Lijstalinea"/>
        <w:numPr>
          <w:ilvl w:val="0"/>
          <w:numId w:val="4"/>
        </w:numPr>
        <w:rPr>
          <w:rFonts w:ascii="Arial" w:eastAsia="Calibri" w:hAnsi="Arial" w:cs="Arial"/>
          <w:sz w:val="20"/>
          <w:szCs w:val="20"/>
          <w:lang w:eastAsia="en-US"/>
        </w:rPr>
      </w:pPr>
      <w:r w:rsidRPr="00B65D66">
        <w:rPr>
          <w:rFonts w:ascii="Arial" w:eastAsia="Calibri" w:hAnsi="Arial" w:cs="Arial"/>
          <w:sz w:val="20"/>
          <w:szCs w:val="20"/>
          <w:lang w:eastAsia="en-US"/>
        </w:rPr>
        <w:t xml:space="preserve">Omgevingswet  </w:t>
      </w:r>
    </w:p>
    <w:p w14:paraId="6DE51846" w14:textId="77777777" w:rsidR="009C6168" w:rsidRPr="00B65D66" w:rsidRDefault="009C6168" w:rsidP="009C6168">
      <w:pPr>
        <w:rPr>
          <w:rFonts w:ascii="Arial" w:eastAsia="Calibri" w:hAnsi="Arial" w:cs="Arial"/>
          <w:sz w:val="20"/>
          <w:szCs w:val="20"/>
          <w:lang w:eastAsia="en-US"/>
        </w:rPr>
      </w:pPr>
    </w:p>
    <w:p w14:paraId="77D38C5A" w14:textId="76BD494C" w:rsidR="00683266" w:rsidRPr="00B65D66" w:rsidRDefault="00C1729E" w:rsidP="000A227B">
      <w:pPr>
        <w:pStyle w:val="Lijstalinea"/>
        <w:numPr>
          <w:ilvl w:val="0"/>
          <w:numId w:val="5"/>
        </w:numPr>
        <w:rPr>
          <w:rFonts w:ascii="Arial" w:eastAsia="Calibri" w:hAnsi="Arial" w:cs="Arial"/>
          <w:b/>
          <w:sz w:val="20"/>
          <w:szCs w:val="20"/>
          <w:lang w:eastAsia="en-US"/>
        </w:rPr>
      </w:pPr>
      <w:bookmarkStart w:id="1" w:name="_Hlk10719834"/>
      <w:r w:rsidRPr="00B65D66">
        <w:rPr>
          <w:rFonts w:ascii="Arial" w:eastAsia="Calibri" w:hAnsi="Arial" w:cs="Arial"/>
          <w:b/>
          <w:sz w:val="20"/>
          <w:szCs w:val="20"/>
          <w:lang w:eastAsia="en-US"/>
        </w:rPr>
        <w:t>Gebiedsontwikkeling / w</w:t>
      </w:r>
      <w:r w:rsidR="000A227B" w:rsidRPr="00B65D66">
        <w:rPr>
          <w:rFonts w:ascii="Arial" w:eastAsia="Calibri" w:hAnsi="Arial" w:cs="Arial"/>
          <w:b/>
          <w:sz w:val="20"/>
          <w:szCs w:val="20"/>
          <w:lang w:eastAsia="en-US"/>
        </w:rPr>
        <w:t>oningbouw</w:t>
      </w:r>
      <w:r w:rsidR="00287BED" w:rsidRPr="00B65D66">
        <w:rPr>
          <w:rFonts w:ascii="Arial" w:eastAsia="Calibri" w:hAnsi="Arial" w:cs="Arial"/>
          <w:b/>
          <w:sz w:val="20"/>
          <w:szCs w:val="20"/>
          <w:lang w:eastAsia="en-US"/>
        </w:rPr>
        <w:t xml:space="preserve"> </w:t>
      </w:r>
    </w:p>
    <w:p w14:paraId="4110B260" w14:textId="35E9DC14" w:rsidR="001D2D86" w:rsidRPr="00B65D66" w:rsidRDefault="001D2D86" w:rsidP="00D51821">
      <w:pPr>
        <w:rPr>
          <w:rFonts w:ascii="Arial" w:eastAsia="Calibri" w:hAnsi="Arial" w:cs="Arial"/>
          <w:sz w:val="20"/>
          <w:szCs w:val="20"/>
          <w:lang w:eastAsia="en-US"/>
        </w:rPr>
      </w:pPr>
      <w:r w:rsidRPr="00B65D66">
        <w:rPr>
          <w:rFonts w:ascii="Arial" w:eastAsia="Calibri" w:hAnsi="Arial" w:cs="Arial"/>
          <w:sz w:val="20"/>
          <w:szCs w:val="20"/>
          <w:lang w:eastAsia="en-US"/>
        </w:rPr>
        <w:t>We streven, naast vervangende nieuwbouw op de Goes/</w:t>
      </w:r>
      <w:proofErr w:type="spellStart"/>
      <w:r w:rsidRPr="00B65D66">
        <w:rPr>
          <w:rFonts w:ascii="Arial" w:eastAsia="Calibri" w:hAnsi="Arial" w:cs="Arial"/>
          <w:sz w:val="20"/>
          <w:szCs w:val="20"/>
          <w:lang w:eastAsia="en-US"/>
        </w:rPr>
        <w:t>Schuijlenburg</w:t>
      </w:r>
      <w:proofErr w:type="spellEnd"/>
      <w:r w:rsidRPr="00B65D66">
        <w:rPr>
          <w:rFonts w:ascii="Arial" w:eastAsia="Calibri" w:hAnsi="Arial" w:cs="Arial"/>
          <w:sz w:val="20"/>
          <w:szCs w:val="20"/>
          <w:lang w:eastAsia="en-US"/>
        </w:rPr>
        <w:t xml:space="preserve"> naar uitbreiding met 200 sociale huurwoningen in de periode tot en met 2026. We zetten daarbij in op woningen die gericht zijn op de doorstroming van ouderen en het huisvesten van gezinnen. De samenwerking </w:t>
      </w:r>
      <w:r w:rsidR="004717FD" w:rsidRPr="00B65D66">
        <w:rPr>
          <w:rFonts w:ascii="Arial" w:eastAsia="Calibri" w:hAnsi="Arial" w:cs="Arial"/>
          <w:sz w:val="20"/>
          <w:szCs w:val="20"/>
          <w:lang w:eastAsia="en-US"/>
        </w:rPr>
        <w:t xml:space="preserve">tussen gemeente en ons ervaren wij als </w:t>
      </w:r>
      <w:r w:rsidRPr="00B65D66">
        <w:rPr>
          <w:rFonts w:ascii="Arial" w:eastAsia="Calibri" w:hAnsi="Arial" w:cs="Arial"/>
          <w:sz w:val="20"/>
          <w:szCs w:val="20"/>
          <w:lang w:eastAsia="en-US"/>
        </w:rPr>
        <w:t xml:space="preserve">constructief. Ook bij het formuleren van een gebiedsvisie voor de Kuijperwijk waarderen we de pragmatische, open en inhoudelijke samenwerking. We hebben wel enige zorg over het tempo waarin gebiedsvisies voor andere buurten, zoals Krakeelpolder en </w:t>
      </w:r>
      <w:proofErr w:type="spellStart"/>
      <w:r w:rsidRPr="00B65D66">
        <w:rPr>
          <w:rFonts w:ascii="Arial" w:eastAsia="Calibri" w:hAnsi="Arial" w:cs="Arial"/>
          <w:sz w:val="20"/>
          <w:szCs w:val="20"/>
          <w:lang w:eastAsia="en-US"/>
        </w:rPr>
        <w:t>Tanthof</w:t>
      </w:r>
      <w:proofErr w:type="spellEnd"/>
      <w:r w:rsidRPr="00B65D66">
        <w:rPr>
          <w:rFonts w:ascii="Arial" w:eastAsia="Calibri" w:hAnsi="Arial" w:cs="Arial"/>
          <w:sz w:val="20"/>
          <w:szCs w:val="20"/>
          <w:lang w:eastAsia="en-US"/>
        </w:rPr>
        <w:t xml:space="preserve"> worden ontwikkeld.</w:t>
      </w:r>
    </w:p>
    <w:p w14:paraId="08659C4A" w14:textId="06CB51E0" w:rsidR="001D2D86" w:rsidRPr="00B65D66" w:rsidRDefault="001D2D86" w:rsidP="00D51821">
      <w:pPr>
        <w:rPr>
          <w:rFonts w:ascii="Arial" w:eastAsia="Calibri" w:hAnsi="Arial" w:cs="Arial"/>
          <w:sz w:val="20"/>
          <w:szCs w:val="20"/>
          <w:lang w:eastAsia="en-US"/>
        </w:rPr>
      </w:pPr>
      <w:r w:rsidRPr="00B65D66">
        <w:rPr>
          <w:rFonts w:ascii="Arial" w:eastAsia="Calibri" w:hAnsi="Arial" w:cs="Arial"/>
          <w:sz w:val="20"/>
          <w:szCs w:val="20"/>
          <w:lang w:eastAsia="en-US"/>
        </w:rPr>
        <w:t xml:space="preserve"> </w:t>
      </w:r>
    </w:p>
    <w:p w14:paraId="76FD66BC" w14:textId="2C625993" w:rsidR="00B91E10" w:rsidRPr="00B65D66" w:rsidRDefault="001D2D86" w:rsidP="00D51821">
      <w:pPr>
        <w:rPr>
          <w:rFonts w:ascii="Arial" w:eastAsia="Calibri" w:hAnsi="Arial" w:cs="Arial"/>
          <w:sz w:val="20"/>
          <w:szCs w:val="20"/>
          <w:lang w:eastAsia="en-US"/>
        </w:rPr>
      </w:pPr>
      <w:r w:rsidRPr="00B65D66">
        <w:rPr>
          <w:rFonts w:ascii="Arial" w:eastAsia="Calibri" w:hAnsi="Arial" w:cs="Arial"/>
          <w:sz w:val="20"/>
          <w:szCs w:val="20"/>
          <w:lang w:eastAsia="en-US"/>
        </w:rPr>
        <w:t xml:space="preserve">Dit college heeft nadrukkelijk in het akkoord geformuleerd dat ze stuurt op ongedeelde wijken. We zien dat onvoldoende terug in de programmering van de nieuwbouwlocaties in de recente woonagenda. </w:t>
      </w:r>
      <w:r w:rsidR="00390655" w:rsidRPr="00B65D66">
        <w:rPr>
          <w:rFonts w:ascii="Arial" w:eastAsia="Calibri" w:hAnsi="Arial" w:cs="Arial"/>
          <w:sz w:val="20"/>
          <w:szCs w:val="20"/>
          <w:lang w:eastAsia="en-US"/>
        </w:rPr>
        <w:t xml:space="preserve">Wat ons betreft zet de gemeente daar sterker op in, en formuleert daarbij niet alleen vaker dat er een aandeel sociaal moet komen, maar ook inhoudelijk de vereiste kwaliteit van de woningen en ook woningen in de categorie betaalbaar (onder de aftopgrenzen). Zie bijvoorbeeld hoe Leidschendam-Voorburg dat heeft gedaan (bijlage </w:t>
      </w:r>
      <w:r w:rsidR="0031486F" w:rsidRPr="00B65D66">
        <w:rPr>
          <w:rFonts w:ascii="Arial" w:eastAsia="Calibri" w:hAnsi="Arial" w:cs="Arial"/>
          <w:sz w:val="20"/>
          <w:szCs w:val="20"/>
          <w:lang w:eastAsia="en-US"/>
        </w:rPr>
        <w:t>3</w:t>
      </w:r>
      <w:r w:rsidR="003755B7" w:rsidRPr="00B65D66">
        <w:rPr>
          <w:rFonts w:ascii="Arial" w:eastAsia="Calibri" w:hAnsi="Arial" w:cs="Arial"/>
          <w:sz w:val="20"/>
          <w:szCs w:val="20"/>
          <w:lang w:eastAsia="en-US"/>
        </w:rPr>
        <w:t>, hoof</w:t>
      </w:r>
      <w:r w:rsidR="003D0CB9">
        <w:rPr>
          <w:rFonts w:ascii="Arial" w:eastAsia="Calibri" w:hAnsi="Arial" w:cs="Arial"/>
          <w:sz w:val="20"/>
          <w:szCs w:val="20"/>
          <w:lang w:eastAsia="en-US"/>
        </w:rPr>
        <w:t>d</w:t>
      </w:r>
      <w:r w:rsidR="003755B7" w:rsidRPr="00B65D66">
        <w:rPr>
          <w:rFonts w:ascii="Arial" w:eastAsia="Calibri" w:hAnsi="Arial" w:cs="Arial"/>
          <w:sz w:val="20"/>
          <w:szCs w:val="20"/>
          <w:lang w:eastAsia="en-US"/>
        </w:rPr>
        <w:t>stuk B</w:t>
      </w:r>
      <w:r w:rsidR="00390655" w:rsidRPr="00B65D66">
        <w:rPr>
          <w:rFonts w:ascii="Arial" w:eastAsia="Calibri" w:hAnsi="Arial" w:cs="Arial"/>
          <w:sz w:val="20"/>
          <w:szCs w:val="20"/>
          <w:lang w:eastAsia="en-US"/>
        </w:rPr>
        <w:t>).</w:t>
      </w:r>
      <w:r w:rsidR="00BE0B4A" w:rsidRPr="00B65D66">
        <w:rPr>
          <w:rFonts w:ascii="Arial" w:eastAsia="Calibri" w:hAnsi="Arial" w:cs="Arial"/>
          <w:sz w:val="20"/>
          <w:szCs w:val="20"/>
          <w:lang w:eastAsia="en-US"/>
        </w:rPr>
        <w:t xml:space="preserve">   </w:t>
      </w:r>
    </w:p>
    <w:p w14:paraId="63F6C49B" w14:textId="77777777" w:rsidR="005437D4" w:rsidRPr="00B65D66" w:rsidRDefault="00390655" w:rsidP="00D51821">
      <w:pPr>
        <w:rPr>
          <w:rFonts w:ascii="Arial" w:eastAsia="Calibri" w:hAnsi="Arial" w:cs="Arial"/>
          <w:sz w:val="20"/>
          <w:szCs w:val="20"/>
          <w:lang w:eastAsia="en-US"/>
        </w:rPr>
      </w:pPr>
      <w:bookmarkStart w:id="2" w:name="_GoBack"/>
      <w:bookmarkEnd w:id="2"/>
      <w:r w:rsidRPr="00B65D66">
        <w:rPr>
          <w:rFonts w:ascii="Arial" w:eastAsia="Calibri" w:hAnsi="Arial" w:cs="Arial"/>
          <w:sz w:val="20"/>
          <w:szCs w:val="20"/>
          <w:lang w:eastAsia="en-US"/>
        </w:rPr>
        <w:t xml:space="preserve">Daarmee kan ook een halt toe worden geroepen aan de almaar oplopende wachttijden. Een zeer recente analyse die we samen met de gemeente hebben laten maken laat zien dat zelfs voor de 10% minst populaire woningen in onze regio meer 3 jaar (alleenstaanden) tot 5 jaar (gezinnen) gewacht moet worden. Dat vinden wij onaanvaardbaar. </w:t>
      </w:r>
    </w:p>
    <w:p w14:paraId="3B90B4D8" w14:textId="77777777" w:rsidR="005437D4" w:rsidRPr="00B65D66" w:rsidRDefault="005437D4" w:rsidP="00D51821">
      <w:pPr>
        <w:rPr>
          <w:rFonts w:ascii="Arial" w:hAnsi="Arial" w:cs="Arial"/>
          <w:sz w:val="20"/>
          <w:szCs w:val="20"/>
        </w:rPr>
      </w:pPr>
    </w:p>
    <w:p w14:paraId="56786CF2" w14:textId="6FADC987" w:rsidR="00B65D66" w:rsidRPr="00B65D66" w:rsidRDefault="00B65D66" w:rsidP="00B65D66">
      <w:pPr>
        <w:rPr>
          <w:rFonts w:ascii="Arial" w:hAnsi="Arial" w:cs="Arial"/>
          <w:sz w:val="20"/>
          <w:szCs w:val="20"/>
        </w:rPr>
      </w:pPr>
      <w:bookmarkStart w:id="3" w:name="_Hlk12605258"/>
      <w:bookmarkEnd w:id="1"/>
      <w:r w:rsidRPr="00B65D66">
        <w:rPr>
          <w:rFonts w:ascii="Arial" w:hAnsi="Arial" w:cs="Arial"/>
          <w:sz w:val="20"/>
          <w:szCs w:val="20"/>
        </w:rPr>
        <w:t xml:space="preserve">Vidomes bereidt een nieuwe portefeuillestrategie voor, die we de aankomende periode ook met u willen bespreken. Wij zijn voornemens ons beleid ten opzichte van het Niet-DAEB enigszins bij te stellen. Daar waar het nadrukkelijk volkshuisvestelijke doelen dient, zoals doorstroming, gemengde buurten of huisvesten van een doelgroep die evident tussen wal en schip valt, kan Vidomes een bijdrage leveren aan </w:t>
      </w:r>
      <w:proofErr w:type="spellStart"/>
      <w:r w:rsidRPr="00B65D66">
        <w:rPr>
          <w:rFonts w:ascii="Arial" w:hAnsi="Arial" w:cs="Arial"/>
          <w:sz w:val="20"/>
          <w:szCs w:val="20"/>
        </w:rPr>
        <w:t>middenhuur</w:t>
      </w:r>
      <w:proofErr w:type="spellEnd"/>
      <w:r w:rsidRPr="00B65D66">
        <w:rPr>
          <w:rFonts w:ascii="Arial" w:hAnsi="Arial" w:cs="Arial"/>
          <w:sz w:val="20"/>
          <w:szCs w:val="20"/>
        </w:rPr>
        <w:t xml:space="preserve">. Dat zal bescheiden zijn, omdat ons </w:t>
      </w:r>
      <w:r w:rsidR="00914BA3">
        <w:rPr>
          <w:rFonts w:ascii="Arial" w:hAnsi="Arial" w:cs="Arial"/>
          <w:sz w:val="20"/>
          <w:szCs w:val="20"/>
        </w:rPr>
        <w:t>in</w:t>
      </w:r>
      <w:r w:rsidRPr="00B65D66">
        <w:rPr>
          <w:rFonts w:ascii="Arial" w:hAnsi="Arial" w:cs="Arial"/>
          <w:sz w:val="20"/>
          <w:szCs w:val="20"/>
        </w:rPr>
        <w:t xml:space="preserve">ziens de grootste maatschappelijke opgave ligt bij het voldoende aanbod in het sociale segment. </w:t>
      </w:r>
    </w:p>
    <w:bookmarkEnd w:id="3"/>
    <w:p w14:paraId="41723519" w14:textId="41A08E85" w:rsidR="005437D4" w:rsidRPr="00B65D66" w:rsidRDefault="005437D4" w:rsidP="005437D4">
      <w:pPr>
        <w:rPr>
          <w:rFonts w:ascii="Arial" w:eastAsia="Calibri" w:hAnsi="Arial" w:cs="Arial"/>
          <w:sz w:val="20"/>
          <w:szCs w:val="20"/>
        </w:rPr>
      </w:pPr>
    </w:p>
    <w:p w14:paraId="2B12758C" w14:textId="6CA076C9" w:rsidR="00390655" w:rsidRPr="00B65D66" w:rsidRDefault="000A227B" w:rsidP="000A227B">
      <w:pPr>
        <w:pStyle w:val="Lijstalinea"/>
        <w:numPr>
          <w:ilvl w:val="0"/>
          <w:numId w:val="5"/>
        </w:numPr>
        <w:rPr>
          <w:rFonts w:ascii="Arial" w:eastAsia="Calibri" w:hAnsi="Arial" w:cs="Arial"/>
          <w:b/>
          <w:sz w:val="20"/>
          <w:szCs w:val="20"/>
          <w:lang w:eastAsia="en-US"/>
        </w:rPr>
      </w:pPr>
      <w:bookmarkStart w:id="4" w:name="_Hlk10720435"/>
      <w:r w:rsidRPr="00B65D66">
        <w:rPr>
          <w:rFonts w:ascii="Arial" w:eastAsia="Calibri" w:hAnsi="Arial" w:cs="Arial"/>
          <w:b/>
          <w:sz w:val="20"/>
          <w:szCs w:val="20"/>
          <w:lang w:eastAsia="en-US"/>
        </w:rPr>
        <w:t>Doorstroom</w:t>
      </w:r>
      <w:r w:rsidR="00390655" w:rsidRPr="00B65D66">
        <w:rPr>
          <w:rFonts w:ascii="Arial" w:eastAsia="Calibri" w:hAnsi="Arial" w:cs="Arial"/>
          <w:b/>
          <w:sz w:val="20"/>
          <w:szCs w:val="20"/>
          <w:lang w:eastAsia="en-US"/>
        </w:rPr>
        <w:t xml:space="preserve">aanpak </w:t>
      </w:r>
    </w:p>
    <w:p w14:paraId="14DCFCA9" w14:textId="2F5504AB" w:rsidR="00D348D2" w:rsidRPr="00B65D66" w:rsidRDefault="00053522" w:rsidP="000A227B">
      <w:pPr>
        <w:rPr>
          <w:rFonts w:ascii="Arial" w:eastAsia="Calibri" w:hAnsi="Arial" w:cs="Arial"/>
          <w:sz w:val="20"/>
          <w:szCs w:val="20"/>
          <w:lang w:eastAsia="en-US"/>
        </w:rPr>
      </w:pPr>
      <w:r w:rsidRPr="00B65D66">
        <w:rPr>
          <w:rFonts w:ascii="Arial" w:eastAsia="Calibri" w:hAnsi="Arial" w:cs="Arial"/>
          <w:sz w:val="20"/>
          <w:szCs w:val="20"/>
          <w:lang w:eastAsia="en-US"/>
        </w:rPr>
        <w:t xml:space="preserve">De doorstroming weer op gang krijgen is essentieel </w:t>
      </w:r>
      <w:r w:rsidR="00390655" w:rsidRPr="00B65D66">
        <w:rPr>
          <w:rFonts w:ascii="Arial" w:eastAsia="Calibri" w:hAnsi="Arial" w:cs="Arial"/>
          <w:sz w:val="20"/>
          <w:szCs w:val="20"/>
          <w:lang w:eastAsia="en-US"/>
        </w:rPr>
        <w:t xml:space="preserve">om </w:t>
      </w:r>
      <w:r w:rsidRPr="00B65D66">
        <w:rPr>
          <w:rFonts w:ascii="Arial" w:eastAsia="Calibri" w:hAnsi="Arial" w:cs="Arial"/>
          <w:sz w:val="20"/>
          <w:szCs w:val="20"/>
          <w:lang w:eastAsia="en-US"/>
        </w:rPr>
        <w:t xml:space="preserve">de wachttijden te verkorten en </w:t>
      </w:r>
      <w:r w:rsidR="00390655" w:rsidRPr="00B65D66">
        <w:rPr>
          <w:rFonts w:ascii="Arial" w:eastAsia="Calibri" w:hAnsi="Arial" w:cs="Arial"/>
          <w:sz w:val="20"/>
          <w:szCs w:val="20"/>
          <w:lang w:eastAsia="en-US"/>
        </w:rPr>
        <w:t>de schaarse corporatievoorraad zo doelmatig mogelijk te gebruiken. We zijn blij dat er nu een concrete doorstroomaanpak met de corporaties en gemeente is geformuleerd, de gezame</w:t>
      </w:r>
      <w:r w:rsidRPr="00B65D66">
        <w:rPr>
          <w:rFonts w:ascii="Arial" w:eastAsia="Calibri" w:hAnsi="Arial" w:cs="Arial"/>
          <w:sz w:val="20"/>
          <w:szCs w:val="20"/>
          <w:lang w:eastAsia="en-US"/>
        </w:rPr>
        <w:t>n</w:t>
      </w:r>
      <w:r w:rsidR="00390655" w:rsidRPr="00B65D66">
        <w:rPr>
          <w:rFonts w:ascii="Arial" w:eastAsia="Calibri" w:hAnsi="Arial" w:cs="Arial"/>
          <w:sz w:val="20"/>
          <w:szCs w:val="20"/>
          <w:lang w:eastAsia="en-US"/>
        </w:rPr>
        <w:t xml:space="preserve">lijke </w:t>
      </w:r>
      <w:r w:rsidR="00390655" w:rsidRPr="00B65D66">
        <w:rPr>
          <w:rFonts w:ascii="Arial" w:eastAsia="Calibri" w:hAnsi="Arial" w:cs="Arial"/>
          <w:sz w:val="20"/>
          <w:szCs w:val="20"/>
          <w:lang w:eastAsia="en-US"/>
        </w:rPr>
        <w:lastRenderedPageBreak/>
        <w:t xml:space="preserve">doorstroommakelaar </w:t>
      </w:r>
      <w:r w:rsidR="00D348D2" w:rsidRPr="00B65D66">
        <w:rPr>
          <w:rFonts w:ascii="Arial" w:eastAsia="Calibri" w:hAnsi="Arial" w:cs="Arial"/>
          <w:sz w:val="20"/>
          <w:szCs w:val="20"/>
          <w:lang w:eastAsia="en-US"/>
        </w:rPr>
        <w:t xml:space="preserve">binnenkort </w:t>
      </w:r>
      <w:r w:rsidR="00390655" w:rsidRPr="00B65D66">
        <w:rPr>
          <w:rFonts w:ascii="Arial" w:eastAsia="Calibri" w:hAnsi="Arial" w:cs="Arial"/>
          <w:sz w:val="20"/>
          <w:szCs w:val="20"/>
          <w:lang w:eastAsia="en-US"/>
        </w:rPr>
        <w:t xml:space="preserve">kan worden </w:t>
      </w:r>
      <w:r w:rsidR="00D348D2" w:rsidRPr="00B65D66">
        <w:rPr>
          <w:rFonts w:ascii="Arial" w:eastAsia="Calibri" w:hAnsi="Arial" w:cs="Arial"/>
          <w:sz w:val="20"/>
          <w:szCs w:val="20"/>
          <w:lang w:eastAsia="en-US"/>
        </w:rPr>
        <w:t xml:space="preserve">geworven </w:t>
      </w:r>
      <w:r w:rsidR="00390655" w:rsidRPr="00B65D66">
        <w:rPr>
          <w:rFonts w:ascii="Arial" w:eastAsia="Calibri" w:hAnsi="Arial" w:cs="Arial"/>
          <w:sz w:val="20"/>
          <w:szCs w:val="20"/>
          <w:lang w:eastAsia="en-US"/>
        </w:rPr>
        <w:t xml:space="preserve">en </w:t>
      </w:r>
      <w:r w:rsidR="00D348D2" w:rsidRPr="00B65D66">
        <w:rPr>
          <w:rFonts w:ascii="Arial" w:eastAsia="Calibri" w:hAnsi="Arial" w:cs="Arial"/>
          <w:sz w:val="20"/>
          <w:szCs w:val="20"/>
          <w:lang w:eastAsia="en-US"/>
        </w:rPr>
        <w:t xml:space="preserve">alle corporaties </w:t>
      </w:r>
      <w:r w:rsidR="00390655" w:rsidRPr="00B65D66">
        <w:rPr>
          <w:rFonts w:ascii="Arial" w:eastAsia="Calibri" w:hAnsi="Arial" w:cs="Arial"/>
          <w:sz w:val="20"/>
          <w:szCs w:val="20"/>
          <w:lang w:eastAsia="en-US"/>
        </w:rPr>
        <w:t>wil</w:t>
      </w:r>
      <w:r w:rsidR="00D348D2" w:rsidRPr="00B65D66">
        <w:rPr>
          <w:rFonts w:ascii="Arial" w:eastAsia="Calibri" w:hAnsi="Arial" w:cs="Arial"/>
          <w:sz w:val="20"/>
          <w:szCs w:val="20"/>
          <w:lang w:eastAsia="en-US"/>
        </w:rPr>
        <w:t>len</w:t>
      </w:r>
      <w:r w:rsidR="00390655" w:rsidRPr="00B65D66">
        <w:rPr>
          <w:rFonts w:ascii="Arial" w:eastAsia="Calibri" w:hAnsi="Arial" w:cs="Arial"/>
          <w:sz w:val="20"/>
          <w:szCs w:val="20"/>
          <w:lang w:eastAsia="en-US"/>
        </w:rPr>
        <w:t xml:space="preserve"> meedoen met het nodige maatwerk om verhuizingen te kunnen realiseren. </w:t>
      </w:r>
      <w:r w:rsidRPr="00B65D66">
        <w:rPr>
          <w:rFonts w:ascii="Arial" w:eastAsia="Calibri" w:hAnsi="Arial" w:cs="Arial"/>
          <w:sz w:val="20"/>
          <w:szCs w:val="20"/>
          <w:lang w:eastAsia="en-US"/>
        </w:rPr>
        <w:t xml:space="preserve">We zien </w:t>
      </w:r>
      <w:r w:rsidR="00D348D2" w:rsidRPr="00B65D66">
        <w:rPr>
          <w:rFonts w:ascii="Arial" w:eastAsia="Calibri" w:hAnsi="Arial" w:cs="Arial"/>
          <w:sz w:val="20"/>
          <w:szCs w:val="20"/>
          <w:lang w:eastAsia="en-US"/>
        </w:rPr>
        <w:t xml:space="preserve">samen de </w:t>
      </w:r>
      <w:r w:rsidRPr="00B65D66">
        <w:rPr>
          <w:rFonts w:ascii="Arial" w:eastAsia="Calibri" w:hAnsi="Arial" w:cs="Arial"/>
          <w:sz w:val="20"/>
          <w:szCs w:val="20"/>
          <w:lang w:eastAsia="en-US"/>
        </w:rPr>
        <w:t>kansen in het meer onderling samenwerken tussen WMO</w:t>
      </w:r>
      <w:r w:rsidR="00D348D2" w:rsidRPr="00B65D66">
        <w:rPr>
          <w:rFonts w:ascii="Arial" w:eastAsia="Calibri" w:hAnsi="Arial" w:cs="Arial"/>
          <w:sz w:val="20"/>
          <w:szCs w:val="20"/>
          <w:lang w:eastAsia="en-US"/>
        </w:rPr>
        <w:t>-consulenten</w:t>
      </w:r>
      <w:r w:rsidRPr="00B65D66">
        <w:rPr>
          <w:rFonts w:ascii="Arial" w:eastAsia="Calibri" w:hAnsi="Arial" w:cs="Arial"/>
          <w:sz w:val="20"/>
          <w:szCs w:val="20"/>
          <w:lang w:eastAsia="en-US"/>
        </w:rPr>
        <w:t xml:space="preserve"> en doorstroommakelaars. </w:t>
      </w:r>
    </w:p>
    <w:p w14:paraId="2BEE3E77" w14:textId="77777777" w:rsidR="00D348D2" w:rsidRPr="00B65D66" w:rsidRDefault="00D348D2" w:rsidP="000A227B">
      <w:pPr>
        <w:rPr>
          <w:rFonts w:ascii="Arial" w:eastAsia="Calibri" w:hAnsi="Arial" w:cs="Arial"/>
          <w:sz w:val="20"/>
          <w:szCs w:val="20"/>
          <w:lang w:eastAsia="en-US"/>
        </w:rPr>
      </w:pPr>
    </w:p>
    <w:p w14:paraId="2927000B" w14:textId="1A08DFC2" w:rsidR="00390655" w:rsidRPr="00B65D66" w:rsidRDefault="00390655" w:rsidP="000A227B">
      <w:pPr>
        <w:rPr>
          <w:rFonts w:ascii="Arial" w:eastAsia="Calibri" w:hAnsi="Arial" w:cs="Arial"/>
          <w:sz w:val="20"/>
          <w:szCs w:val="20"/>
          <w:lang w:eastAsia="en-US"/>
        </w:rPr>
      </w:pPr>
      <w:r w:rsidRPr="00B65D66">
        <w:rPr>
          <w:rFonts w:ascii="Arial" w:eastAsia="Calibri" w:hAnsi="Arial" w:cs="Arial"/>
          <w:sz w:val="20"/>
          <w:szCs w:val="20"/>
          <w:lang w:eastAsia="en-US"/>
        </w:rPr>
        <w:t xml:space="preserve">We vertrouwen erop dat we ook voor de nieuwbouw van corporaties, beleggers en ontwikkelaars een effectieve doorstroomaanpak kunnen formuleren. </w:t>
      </w:r>
      <w:r w:rsidR="00053522" w:rsidRPr="00B65D66">
        <w:rPr>
          <w:rFonts w:ascii="Arial" w:eastAsia="Calibri" w:hAnsi="Arial" w:cs="Arial"/>
          <w:sz w:val="20"/>
          <w:szCs w:val="20"/>
          <w:lang w:eastAsia="en-US"/>
        </w:rPr>
        <w:t xml:space="preserve">Delft en Zoetermeer lopen </w:t>
      </w:r>
      <w:r w:rsidR="00D348D2" w:rsidRPr="00B65D66">
        <w:rPr>
          <w:rFonts w:ascii="Arial" w:eastAsia="Calibri" w:hAnsi="Arial" w:cs="Arial"/>
          <w:sz w:val="20"/>
          <w:szCs w:val="20"/>
          <w:lang w:eastAsia="en-US"/>
        </w:rPr>
        <w:t>met deze brede aanpak</w:t>
      </w:r>
      <w:r w:rsidR="00053522" w:rsidRPr="00B65D66">
        <w:rPr>
          <w:rFonts w:ascii="Arial" w:eastAsia="Calibri" w:hAnsi="Arial" w:cs="Arial"/>
          <w:sz w:val="20"/>
          <w:szCs w:val="20"/>
          <w:lang w:eastAsia="en-US"/>
        </w:rPr>
        <w:t xml:space="preserve"> voorop en gaan wat ons betreft het voorbeeld neerzetten voor de rest van de regio Haaglanden, wat in de Regionale Prestatie Afspraken een plek zou moeten krijgen.  </w:t>
      </w:r>
    </w:p>
    <w:p w14:paraId="617CD1CB" w14:textId="0C893B0E" w:rsidR="005437D4" w:rsidRPr="00B65D66" w:rsidRDefault="005437D4" w:rsidP="000A227B">
      <w:pPr>
        <w:rPr>
          <w:rFonts w:ascii="Arial" w:eastAsia="Calibri" w:hAnsi="Arial" w:cs="Arial"/>
          <w:sz w:val="20"/>
          <w:szCs w:val="20"/>
          <w:lang w:eastAsia="en-US"/>
        </w:rPr>
      </w:pPr>
    </w:p>
    <w:p w14:paraId="618F2C7C" w14:textId="450B5A14" w:rsidR="00B65D66" w:rsidRPr="00B65D66" w:rsidRDefault="00B65D66" w:rsidP="00B65D66">
      <w:pPr>
        <w:rPr>
          <w:rFonts w:ascii="Arial" w:eastAsia="Calibri" w:hAnsi="Arial" w:cs="Arial"/>
          <w:sz w:val="20"/>
          <w:szCs w:val="20"/>
          <w:lang w:eastAsia="en-US"/>
        </w:rPr>
      </w:pPr>
      <w:bookmarkStart w:id="5" w:name="_Hlk12605289"/>
      <w:r w:rsidRPr="00B65D66">
        <w:rPr>
          <w:rFonts w:ascii="Arial" w:eastAsia="Calibri" w:hAnsi="Arial" w:cs="Arial"/>
          <w:sz w:val="20"/>
          <w:szCs w:val="20"/>
          <w:lang w:eastAsia="en-US"/>
        </w:rPr>
        <w:t xml:space="preserve">Vidomes is onlangs in Rijswijk gestart met het toepassen van het gezinscontract (vanaf 8 personen, opzegbaar bij minder dan 5 personen), dat sinds de Wet Doorstroming mogelijk is. Daarmee verwachten we het zeer beperkte aanbod aan zeer grote woningen doelmatiger in te kunnen zetten. </w:t>
      </w:r>
    </w:p>
    <w:bookmarkEnd w:id="5"/>
    <w:p w14:paraId="1E884B8C" w14:textId="77777777" w:rsidR="007621A0" w:rsidRPr="00B65D66" w:rsidRDefault="007621A0" w:rsidP="000A227B">
      <w:pPr>
        <w:rPr>
          <w:rFonts w:ascii="Arial" w:eastAsia="Calibri" w:hAnsi="Arial" w:cs="Arial"/>
          <w:sz w:val="20"/>
          <w:szCs w:val="20"/>
          <w:lang w:eastAsia="en-US"/>
        </w:rPr>
      </w:pPr>
    </w:p>
    <w:p w14:paraId="392C48AC" w14:textId="45C4A38C" w:rsidR="000A227B" w:rsidRPr="00B65D66" w:rsidRDefault="00204A09" w:rsidP="000A227B">
      <w:pPr>
        <w:pStyle w:val="Lijstalinea"/>
        <w:numPr>
          <w:ilvl w:val="0"/>
          <w:numId w:val="5"/>
        </w:numPr>
        <w:rPr>
          <w:rFonts w:ascii="Arial" w:eastAsia="Calibri" w:hAnsi="Arial" w:cs="Arial"/>
          <w:b/>
          <w:sz w:val="20"/>
          <w:szCs w:val="20"/>
          <w:lang w:eastAsia="en-US"/>
        </w:rPr>
      </w:pPr>
      <w:r w:rsidRPr="00B65D66">
        <w:rPr>
          <w:rFonts w:ascii="Arial" w:eastAsia="Calibri" w:hAnsi="Arial" w:cs="Arial"/>
          <w:b/>
          <w:sz w:val="20"/>
          <w:szCs w:val="20"/>
          <w:lang w:eastAsia="en-US"/>
        </w:rPr>
        <w:t>Sociaal domein</w:t>
      </w:r>
    </w:p>
    <w:p w14:paraId="65C0B642" w14:textId="22426893" w:rsidR="000829C6" w:rsidRPr="00B65D66" w:rsidRDefault="00683266" w:rsidP="00771877">
      <w:pPr>
        <w:rPr>
          <w:rFonts w:ascii="Arial" w:eastAsia="Calibri" w:hAnsi="Arial" w:cs="Arial"/>
          <w:sz w:val="20"/>
          <w:szCs w:val="20"/>
          <w:lang w:eastAsia="en-US"/>
        </w:rPr>
      </w:pPr>
      <w:r w:rsidRPr="00B65D66">
        <w:rPr>
          <w:rFonts w:ascii="Arial" w:eastAsia="Calibri" w:hAnsi="Arial" w:cs="Arial"/>
          <w:sz w:val="20"/>
          <w:szCs w:val="20"/>
          <w:lang w:eastAsia="en-US"/>
        </w:rPr>
        <w:t xml:space="preserve">We zetten </w:t>
      </w:r>
      <w:r w:rsidR="00EA1851" w:rsidRPr="00B65D66">
        <w:rPr>
          <w:rFonts w:ascii="Arial" w:eastAsia="Calibri" w:hAnsi="Arial" w:cs="Arial"/>
          <w:sz w:val="20"/>
          <w:szCs w:val="20"/>
          <w:lang w:eastAsia="en-US"/>
        </w:rPr>
        <w:t xml:space="preserve">de komende jaren als Vidomes </w:t>
      </w:r>
      <w:r w:rsidR="00375AFA" w:rsidRPr="00B65D66">
        <w:rPr>
          <w:rFonts w:ascii="Arial" w:eastAsia="Calibri" w:hAnsi="Arial" w:cs="Arial"/>
          <w:sz w:val="20"/>
          <w:szCs w:val="20"/>
          <w:lang w:eastAsia="en-US"/>
        </w:rPr>
        <w:t xml:space="preserve">vol in </w:t>
      </w:r>
      <w:r w:rsidRPr="00B65D66">
        <w:rPr>
          <w:rFonts w:ascii="Arial" w:eastAsia="Calibri" w:hAnsi="Arial" w:cs="Arial"/>
          <w:sz w:val="20"/>
          <w:szCs w:val="20"/>
          <w:lang w:eastAsia="en-US"/>
        </w:rPr>
        <w:t xml:space="preserve">op </w:t>
      </w:r>
      <w:r w:rsidR="00EA1851" w:rsidRPr="00B65D66">
        <w:rPr>
          <w:rFonts w:ascii="Arial" w:eastAsia="Calibri" w:hAnsi="Arial" w:cs="Arial"/>
          <w:sz w:val="20"/>
          <w:szCs w:val="20"/>
          <w:lang w:eastAsia="en-US"/>
        </w:rPr>
        <w:t xml:space="preserve">de leefbaarheid in onze complexen en buurten. </w:t>
      </w:r>
      <w:r w:rsidR="00375AFA" w:rsidRPr="00B65D66">
        <w:rPr>
          <w:rFonts w:ascii="Arial" w:eastAsia="Calibri" w:hAnsi="Arial" w:cs="Arial"/>
          <w:sz w:val="20"/>
          <w:szCs w:val="20"/>
          <w:lang w:eastAsia="en-US"/>
        </w:rPr>
        <w:t xml:space="preserve">De leefbaarheid staat onder druk door onder meer de huisvesting van kwetsbare huishoudens die </w:t>
      </w:r>
      <w:r w:rsidR="00AB3FD6" w:rsidRPr="00B65D66">
        <w:rPr>
          <w:rFonts w:ascii="Arial" w:eastAsia="Calibri" w:hAnsi="Arial" w:cs="Arial"/>
          <w:sz w:val="20"/>
          <w:szCs w:val="20"/>
          <w:lang w:eastAsia="en-US"/>
        </w:rPr>
        <w:t xml:space="preserve">niet altijd tijdig en voldoende passende </w:t>
      </w:r>
      <w:r w:rsidR="00375AFA" w:rsidRPr="00B65D66">
        <w:rPr>
          <w:rFonts w:ascii="Arial" w:eastAsia="Calibri" w:hAnsi="Arial" w:cs="Arial"/>
          <w:sz w:val="20"/>
          <w:szCs w:val="20"/>
          <w:lang w:eastAsia="en-US"/>
        </w:rPr>
        <w:t>zorg</w:t>
      </w:r>
      <w:r w:rsidR="00AB3FD6" w:rsidRPr="00B65D66">
        <w:rPr>
          <w:rFonts w:ascii="Arial" w:eastAsia="Calibri" w:hAnsi="Arial" w:cs="Arial"/>
          <w:sz w:val="20"/>
          <w:szCs w:val="20"/>
          <w:lang w:eastAsia="en-US"/>
        </w:rPr>
        <w:t xml:space="preserve"> en ondersteuning</w:t>
      </w:r>
      <w:r w:rsidR="00375AFA" w:rsidRPr="00B65D66">
        <w:rPr>
          <w:rFonts w:ascii="Arial" w:eastAsia="Calibri" w:hAnsi="Arial" w:cs="Arial"/>
          <w:sz w:val="20"/>
          <w:szCs w:val="20"/>
          <w:lang w:eastAsia="en-US"/>
        </w:rPr>
        <w:t xml:space="preserve"> krijgen.</w:t>
      </w:r>
      <w:r w:rsidR="00C47060" w:rsidRPr="00B65D66">
        <w:rPr>
          <w:rFonts w:ascii="Arial" w:eastAsia="Calibri" w:hAnsi="Arial" w:cs="Arial"/>
          <w:sz w:val="20"/>
          <w:szCs w:val="20"/>
          <w:lang w:eastAsia="en-US"/>
        </w:rPr>
        <w:t xml:space="preserve"> De rol van de gemeente hierin is vanzelfsprekend cruciaal.</w:t>
      </w:r>
      <w:r w:rsidR="00375AFA" w:rsidRPr="00B65D66">
        <w:rPr>
          <w:rFonts w:ascii="Arial" w:eastAsia="Calibri" w:hAnsi="Arial" w:cs="Arial"/>
          <w:sz w:val="20"/>
          <w:szCs w:val="20"/>
          <w:lang w:eastAsia="en-US"/>
        </w:rPr>
        <w:t xml:space="preserve"> </w:t>
      </w:r>
      <w:r w:rsidR="00C47060" w:rsidRPr="00B65D66">
        <w:rPr>
          <w:rFonts w:ascii="Arial" w:eastAsia="Calibri" w:hAnsi="Arial" w:cs="Arial"/>
          <w:sz w:val="20"/>
          <w:szCs w:val="20"/>
          <w:lang w:eastAsia="en-US"/>
        </w:rPr>
        <w:t>Maar ook onze eigen rol is</w:t>
      </w:r>
      <w:r w:rsidR="00210FE6" w:rsidRPr="00B65D66">
        <w:rPr>
          <w:rFonts w:ascii="Arial" w:eastAsia="Calibri" w:hAnsi="Arial" w:cs="Arial"/>
          <w:sz w:val="20"/>
          <w:szCs w:val="20"/>
          <w:lang w:eastAsia="en-US"/>
        </w:rPr>
        <w:t xml:space="preserve"> evident</w:t>
      </w:r>
      <w:r w:rsidR="00C47060" w:rsidRPr="00B65D66">
        <w:rPr>
          <w:rFonts w:ascii="Arial" w:eastAsia="Calibri" w:hAnsi="Arial" w:cs="Arial"/>
          <w:sz w:val="20"/>
          <w:szCs w:val="20"/>
          <w:lang w:eastAsia="en-US"/>
        </w:rPr>
        <w:t xml:space="preserve">. </w:t>
      </w:r>
      <w:r w:rsidR="00375AFA" w:rsidRPr="00B65D66">
        <w:rPr>
          <w:rFonts w:ascii="Arial" w:eastAsia="Calibri" w:hAnsi="Arial" w:cs="Arial"/>
          <w:sz w:val="20"/>
          <w:szCs w:val="20"/>
          <w:lang w:eastAsia="en-US"/>
        </w:rPr>
        <w:t xml:space="preserve">Om de leefbaarheid op niveau te houden </w:t>
      </w:r>
      <w:r w:rsidR="00EA1851" w:rsidRPr="00B65D66">
        <w:rPr>
          <w:rFonts w:ascii="Arial" w:eastAsia="Calibri" w:hAnsi="Arial" w:cs="Arial"/>
          <w:sz w:val="20"/>
          <w:szCs w:val="20"/>
          <w:lang w:eastAsia="en-US"/>
        </w:rPr>
        <w:t>zijn onze complexbeheerders</w:t>
      </w:r>
      <w:r w:rsidR="003B68E4" w:rsidRPr="00B65D66">
        <w:rPr>
          <w:rFonts w:ascii="Arial" w:eastAsia="Calibri" w:hAnsi="Arial" w:cs="Arial"/>
          <w:sz w:val="20"/>
          <w:szCs w:val="20"/>
          <w:lang w:eastAsia="en-US"/>
        </w:rPr>
        <w:t>, onze ogen en oren op locatie</w:t>
      </w:r>
      <w:r w:rsidR="00375AFA" w:rsidRPr="00B65D66">
        <w:rPr>
          <w:rFonts w:ascii="Arial" w:eastAsia="Calibri" w:hAnsi="Arial" w:cs="Arial"/>
          <w:sz w:val="20"/>
          <w:szCs w:val="20"/>
          <w:lang w:eastAsia="en-US"/>
        </w:rPr>
        <w:t xml:space="preserve">, </w:t>
      </w:r>
      <w:r w:rsidR="00C47060" w:rsidRPr="00B65D66">
        <w:rPr>
          <w:rFonts w:ascii="Arial" w:eastAsia="Calibri" w:hAnsi="Arial" w:cs="Arial"/>
          <w:sz w:val="20"/>
          <w:szCs w:val="20"/>
          <w:lang w:eastAsia="en-US"/>
        </w:rPr>
        <w:t>onmisbaar</w:t>
      </w:r>
      <w:r w:rsidR="003B68E4" w:rsidRPr="00B65D66">
        <w:rPr>
          <w:rFonts w:ascii="Arial" w:eastAsia="Calibri" w:hAnsi="Arial" w:cs="Arial"/>
          <w:sz w:val="20"/>
          <w:szCs w:val="20"/>
          <w:lang w:eastAsia="en-US"/>
        </w:rPr>
        <w:t xml:space="preserve">. </w:t>
      </w:r>
      <w:r w:rsidR="00EA1851" w:rsidRPr="00B65D66">
        <w:rPr>
          <w:rFonts w:ascii="Arial" w:eastAsia="Calibri" w:hAnsi="Arial" w:cs="Arial"/>
          <w:sz w:val="20"/>
          <w:szCs w:val="20"/>
          <w:lang w:eastAsia="en-US"/>
        </w:rPr>
        <w:t xml:space="preserve">Inmiddels heeft 70% van onze woningen een vorm van complexbeheer. </w:t>
      </w:r>
      <w:proofErr w:type="spellStart"/>
      <w:r w:rsidR="001327CC" w:rsidRPr="00B65D66">
        <w:rPr>
          <w:rFonts w:ascii="Arial" w:eastAsia="Calibri" w:hAnsi="Arial" w:cs="Arial"/>
          <w:sz w:val="20"/>
          <w:szCs w:val="20"/>
          <w:lang w:eastAsia="en-US"/>
        </w:rPr>
        <w:t>Vidomesbreed</w:t>
      </w:r>
      <w:proofErr w:type="spellEnd"/>
      <w:r w:rsidR="00375AFA" w:rsidRPr="00B65D66">
        <w:rPr>
          <w:rFonts w:ascii="Arial" w:eastAsia="Calibri" w:hAnsi="Arial" w:cs="Arial"/>
          <w:sz w:val="20"/>
          <w:szCs w:val="20"/>
          <w:lang w:eastAsia="en-US"/>
        </w:rPr>
        <w:t xml:space="preserve"> hebben we</w:t>
      </w:r>
      <w:r w:rsidR="00EA1851" w:rsidRPr="00B65D66">
        <w:rPr>
          <w:rFonts w:ascii="Arial" w:eastAsia="Calibri" w:hAnsi="Arial" w:cs="Arial"/>
          <w:sz w:val="20"/>
          <w:szCs w:val="20"/>
          <w:lang w:eastAsia="en-US"/>
        </w:rPr>
        <w:t xml:space="preserve"> 21 complexbeheer</w:t>
      </w:r>
      <w:r w:rsidR="003B68E4" w:rsidRPr="00B65D66">
        <w:rPr>
          <w:rFonts w:ascii="Arial" w:eastAsia="Calibri" w:hAnsi="Arial" w:cs="Arial"/>
          <w:sz w:val="20"/>
          <w:szCs w:val="20"/>
          <w:lang w:eastAsia="en-US"/>
        </w:rPr>
        <w:t>ders</w:t>
      </w:r>
      <w:r w:rsidR="00375AFA" w:rsidRPr="00B65D66">
        <w:rPr>
          <w:rFonts w:ascii="Arial" w:eastAsia="Calibri" w:hAnsi="Arial" w:cs="Arial"/>
          <w:sz w:val="20"/>
          <w:szCs w:val="20"/>
          <w:lang w:eastAsia="en-US"/>
        </w:rPr>
        <w:t xml:space="preserve"> in dienst</w:t>
      </w:r>
      <w:r w:rsidR="00C47060" w:rsidRPr="00B65D66">
        <w:rPr>
          <w:rFonts w:ascii="Arial" w:eastAsia="Calibri" w:hAnsi="Arial" w:cs="Arial"/>
          <w:sz w:val="20"/>
          <w:szCs w:val="20"/>
          <w:lang w:eastAsia="en-US"/>
        </w:rPr>
        <w:t xml:space="preserve">, waaronder ook </w:t>
      </w:r>
      <w:r w:rsidR="00EA1851" w:rsidRPr="00B65D66">
        <w:rPr>
          <w:rFonts w:ascii="Arial" w:eastAsia="Calibri" w:hAnsi="Arial" w:cs="Arial"/>
          <w:sz w:val="20"/>
          <w:szCs w:val="20"/>
          <w:lang w:eastAsia="en-US"/>
        </w:rPr>
        <w:t>flexibele complexbeheerders</w:t>
      </w:r>
      <w:r w:rsidR="003B68E4" w:rsidRPr="00B65D66">
        <w:rPr>
          <w:rFonts w:ascii="Arial" w:eastAsia="Calibri" w:hAnsi="Arial" w:cs="Arial"/>
          <w:sz w:val="20"/>
          <w:szCs w:val="20"/>
          <w:lang w:eastAsia="en-US"/>
        </w:rPr>
        <w:t xml:space="preserve"> die we inzetten waar het nodig is</w:t>
      </w:r>
      <w:r w:rsidR="00EC0059" w:rsidRPr="00B65D66">
        <w:rPr>
          <w:rFonts w:ascii="Arial" w:eastAsia="Calibri" w:hAnsi="Arial" w:cs="Arial"/>
          <w:sz w:val="20"/>
          <w:szCs w:val="20"/>
          <w:lang w:eastAsia="en-US"/>
        </w:rPr>
        <w:t xml:space="preserve">. Daarnaast beschikken we over </w:t>
      </w:r>
      <w:r w:rsidR="00EA1851" w:rsidRPr="00B65D66">
        <w:rPr>
          <w:rFonts w:ascii="Arial" w:eastAsia="Calibri" w:hAnsi="Arial" w:cs="Arial"/>
          <w:sz w:val="20"/>
          <w:szCs w:val="20"/>
          <w:lang w:eastAsia="en-US"/>
        </w:rPr>
        <w:t>een wijkbeheerder</w:t>
      </w:r>
      <w:r w:rsidR="00A12EB3" w:rsidRPr="00B65D66">
        <w:rPr>
          <w:rFonts w:ascii="Arial" w:eastAsia="Calibri" w:hAnsi="Arial" w:cs="Arial"/>
          <w:sz w:val="20"/>
          <w:szCs w:val="20"/>
          <w:lang w:eastAsia="en-US"/>
        </w:rPr>
        <w:t xml:space="preserve"> </w:t>
      </w:r>
      <w:r w:rsidR="000829C6" w:rsidRPr="00B65D66">
        <w:rPr>
          <w:rFonts w:ascii="Arial" w:eastAsia="Calibri" w:hAnsi="Arial" w:cs="Arial"/>
          <w:sz w:val="20"/>
          <w:szCs w:val="20"/>
          <w:lang w:eastAsia="en-US"/>
        </w:rPr>
        <w:t xml:space="preserve">en </w:t>
      </w:r>
      <w:r w:rsidR="00EA1851" w:rsidRPr="00B65D66">
        <w:rPr>
          <w:rFonts w:ascii="Arial" w:eastAsia="Calibri" w:hAnsi="Arial" w:cs="Arial"/>
          <w:sz w:val="20"/>
          <w:szCs w:val="20"/>
          <w:lang w:eastAsia="en-US"/>
        </w:rPr>
        <w:t xml:space="preserve">een flatcoach. De komende periode </w:t>
      </w:r>
      <w:r w:rsidR="003B68E4" w:rsidRPr="00B65D66">
        <w:rPr>
          <w:rFonts w:ascii="Arial" w:eastAsia="Calibri" w:hAnsi="Arial" w:cs="Arial"/>
          <w:sz w:val="20"/>
          <w:szCs w:val="20"/>
          <w:lang w:eastAsia="en-US"/>
        </w:rPr>
        <w:t>streven we ernaar om in alle wooncomplexen e</w:t>
      </w:r>
      <w:r w:rsidR="00EA1851" w:rsidRPr="00B65D66">
        <w:rPr>
          <w:rFonts w:ascii="Arial" w:eastAsia="Calibri" w:hAnsi="Arial" w:cs="Arial"/>
          <w:sz w:val="20"/>
          <w:szCs w:val="20"/>
          <w:lang w:eastAsia="en-US"/>
        </w:rPr>
        <w:t>en vorm van ogen en oren</w:t>
      </w:r>
      <w:r w:rsidR="003B68E4" w:rsidRPr="00B65D66">
        <w:rPr>
          <w:rFonts w:ascii="Arial" w:eastAsia="Calibri" w:hAnsi="Arial" w:cs="Arial"/>
          <w:sz w:val="20"/>
          <w:szCs w:val="20"/>
          <w:lang w:eastAsia="en-US"/>
        </w:rPr>
        <w:t xml:space="preserve"> te realiseren</w:t>
      </w:r>
      <w:r w:rsidR="00C47060" w:rsidRPr="00B65D66">
        <w:rPr>
          <w:rFonts w:ascii="Arial" w:eastAsia="Calibri" w:hAnsi="Arial" w:cs="Arial"/>
          <w:sz w:val="20"/>
          <w:szCs w:val="20"/>
          <w:lang w:eastAsia="en-US"/>
        </w:rPr>
        <w:t>.</w:t>
      </w:r>
      <w:r w:rsidR="00EA1851" w:rsidRPr="00B65D66">
        <w:rPr>
          <w:rFonts w:ascii="Arial" w:eastAsia="Calibri" w:hAnsi="Arial" w:cs="Arial"/>
          <w:sz w:val="20"/>
          <w:szCs w:val="20"/>
          <w:lang w:eastAsia="en-US"/>
        </w:rPr>
        <w:t xml:space="preserve"> </w:t>
      </w:r>
    </w:p>
    <w:p w14:paraId="4C065A99" w14:textId="77777777" w:rsidR="000829C6" w:rsidRPr="00B65D66" w:rsidRDefault="000829C6" w:rsidP="00771877">
      <w:pPr>
        <w:rPr>
          <w:rFonts w:ascii="Arial" w:eastAsia="Calibri" w:hAnsi="Arial" w:cs="Arial"/>
          <w:sz w:val="20"/>
          <w:szCs w:val="20"/>
          <w:lang w:eastAsia="en-US"/>
        </w:rPr>
      </w:pPr>
    </w:p>
    <w:p w14:paraId="4D443ADF" w14:textId="0E2633C6" w:rsidR="00EC0059" w:rsidRPr="00B65D66" w:rsidRDefault="00A23F46" w:rsidP="00771877">
      <w:pPr>
        <w:rPr>
          <w:rFonts w:ascii="Arial" w:eastAsia="Calibri" w:hAnsi="Arial" w:cs="Arial"/>
          <w:sz w:val="20"/>
          <w:szCs w:val="20"/>
          <w:lang w:eastAsia="en-US"/>
        </w:rPr>
      </w:pPr>
      <w:r w:rsidRPr="00B65D66">
        <w:rPr>
          <w:rFonts w:ascii="Arial" w:eastAsia="Calibri" w:hAnsi="Arial" w:cs="Arial"/>
          <w:sz w:val="20"/>
          <w:szCs w:val="20"/>
          <w:lang w:eastAsia="en-US"/>
        </w:rPr>
        <w:t xml:space="preserve">We zien dit nadrukkelijk als een gezamenlijke opgave, waarin we efficiënter en effectiever kunnen en moeten samenwerken in vitale coalities. </w:t>
      </w:r>
      <w:r w:rsidR="000B5AF3" w:rsidRPr="00B65D66">
        <w:rPr>
          <w:rFonts w:ascii="Arial" w:eastAsia="Calibri" w:hAnsi="Arial" w:cs="Arial"/>
          <w:sz w:val="20"/>
          <w:szCs w:val="20"/>
          <w:lang w:eastAsia="en-US"/>
        </w:rPr>
        <w:t xml:space="preserve">Ons leefbaarheidsprogramma is er nadrukkelijk op gericht om buurten en complexen met leefbaarheidsproblemen aan te pakken. Dit vraagt vaak een aanpak met partners en met name de gemeente. We vragen om een regierol van de gemeente in buurt- en wijkaanpakken. </w:t>
      </w:r>
      <w:r w:rsidRPr="00B65D66">
        <w:rPr>
          <w:rFonts w:ascii="Arial" w:eastAsia="Calibri" w:hAnsi="Arial" w:cs="Arial"/>
          <w:sz w:val="20"/>
          <w:szCs w:val="20"/>
          <w:lang w:eastAsia="en-US"/>
        </w:rPr>
        <w:t xml:space="preserve">Daar waar dit kansen biedt willen wij middelen en mensen graag gezamenlijk inzetten over de grenzen van de gemeenten en partnerorganisaties heen. </w:t>
      </w:r>
      <w:r w:rsidR="00EC0059" w:rsidRPr="00B65D66">
        <w:rPr>
          <w:rFonts w:ascii="Arial" w:eastAsia="Calibri" w:hAnsi="Arial" w:cs="Arial"/>
          <w:sz w:val="20"/>
          <w:szCs w:val="20"/>
          <w:lang w:eastAsia="en-US"/>
        </w:rPr>
        <w:t>Het gaat dan om initiatieven rond wijk</w:t>
      </w:r>
      <w:r w:rsidR="00F66A85" w:rsidRPr="00B65D66">
        <w:rPr>
          <w:rFonts w:ascii="Arial" w:eastAsia="Calibri" w:hAnsi="Arial" w:cs="Arial"/>
          <w:sz w:val="20"/>
          <w:szCs w:val="20"/>
          <w:lang w:eastAsia="en-US"/>
        </w:rPr>
        <w:t>beheerders</w:t>
      </w:r>
      <w:r w:rsidR="00EC0059" w:rsidRPr="00B65D66">
        <w:rPr>
          <w:rFonts w:ascii="Arial" w:eastAsia="Calibri" w:hAnsi="Arial" w:cs="Arial"/>
          <w:sz w:val="20"/>
          <w:szCs w:val="20"/>
          <w:lang w:eastAsia="en-US"/>
        </w:rPr>
        <w:t xml:space="preserve"> en flatcoaches. </w:t>
      </w:r>
      <w:r w:rsidR="00AE2B3A" w:rsidRPr="00B65D66">
        <w:rPr>
          <w:rFonts w:ascii="Arial" w:eastAsia="Calibri" w:hAnsi="Arial" w:cs="Arial"/>
          <w:sz w:val="20"/>
          <w:szCs w:val="20"/>
          <w:lang w:eastAsia="en-US"/>
        </w:rPr>
        <w:t xml:space="preserve">Zo willen we met </w:t>
      </w:r>
      <w:r w:rsidR="00204A09" w:rsidRPr="00B65D66">
        <w:rPr>
          <w:rFonts w:ascii="Arial" w:eastAsia="Calibri" w:hAnsi="Arial" w:cs="Arial"/>
          <w:sz w:val="20"/>
          <w:szCs w:val="20"/>
          <w:lang w:eastAsia="en-US"/>
        </w:rPr>
        <w:t xml:space="preserve">de gemeente kijken </w:t>
      </w:r>
      <w:r w:rsidR="00AE2B3A" w:rsidRPr="00B65D66">
        <w:rPr>
          <w:rFonts w:ascii="Arial" w:eastAsia="Calibri" w:hAnsi="Arial" w:cs="Arial"/>
          <w:sz w:val="20"/>
          <w:szCs w:val="20"/>
          <w:lang w:eastAsia="en-US"/>
        </w:rPr>
        <w:t xml:space="preserve">of er </w:t>
      </w:r>
      <w:r w:rsidR="00204A09" w:rsidRPr="00B65D66">
        <w:rPr>
          <w:rFonts w:ascii="Arial" w:eastAsia="Calibri" w:hAnsi="Arial" w:cs="Arial"/>
          <w:sz w:val="20"/>
          <w:szCs w:val="20"/>
          <w:lang w:eastAsia="en-US"/>
        </w:rPr>
        <w:t xml:space="preserve">kwetsbare wijken en buurten zijn die </w:t>
      </w:r>
      <w:r w:rsidRPr="00B65D66">
        <w:rPr>
          <w:rFonts w:ascii="Arial" w:eastAsia="Calibri" w:hAnsi="Arial" w:cs="Arial"/>
          <w:sz w:val="20"/>
          <w:szCs w:val="20"/>
          <w:lang w:eastAsia="en-US"/>
        </w:rPr>
        <w:t xml:space="preserve">deze </w:t>
      </w:r>
      <w:r w:rsidR="00204A09" w:rsidRPr="00B65D66">
        <w:rPr>
          <w:rFonts w:ascii="Arial" w:eastAsia="Calibri" w:hAnsi="Arial" w:cs="Arial"/>
          <w:sz w:val="20"/>
          <w:szCs w:val="20"/>
          <w:lang w:eastAsia="en-US"/>
        </w:rPr>
        <w:t xml:space="preserve">extra inzet nodig hebben. Het kan dan gaan om buurten waar veel mensen wonen met </w:t>
      </w:r>
      <w:proofErr w:type="spellStart"/>
      <w:r w:rsidRPr="00B65D66">
        <w:rPr>
          <w:rFonts w:ascii="Arial" w:eastAsia="Calibri" w:hAnsi="Arial" w:cs="Arial"/>
          <w:sz w:val="20"/>
          <w:szCs w:val="20"/>
          <w:lang w:eastAsia="en-US"/>
        </w:rPr>
        <w:t>mult</w:t>
      </w:r>
      <w:r w:rsidR="005401C2" w:rsidRPr="00B65D66">
        <w:rPr>
          <w:rFonts w:ascii="Arial" w:eastAsia="Calibri" w:hAnsi="Arial" w:cs="Arial"/>
          <w:sz w:val="20"/>
          <w:szCs w:val="20"/>
          <w:lang w:eastAsia="en-US"/>
        </w:rPr>
        <w:t>i</w:t>
      </w:r>
      <w:r w:rsidR="00204A09" w:rsidRPr="00B65D66">
        <w:rPr>
          <w:rFonts w:ascii="Arial" w:eastAsia="Calibri" w:hAnsi="Arial" w:cs="Arial"/>
          <w:sz w:val="20"/>
          <w:szCs w:val="20"/>
          <w:lang w:eastAsia="en-US"/>
        </w:rPr>
        <w:t>problemen</w:t>
      </w:r>
      <w:proofErr w:type="spellEnd"/>
      <w:r w:rsidR="00204A09" w:rsidRPr="00B65D66">
        <w:rPr>
          <w:rFonts w:ascii="Arial" w:eastAsia="Calibri" w:hAnsi="Arial" w:cs="Arial"/>
          <w:sz w:val="20"/>
          <w:szCs w:val="20"/>
          <w:lang w:eastAsia="en-US"/>
        </w:rPr>
        <w:t xml:space="preserve">. Te denken valt aan wijken met een concentratie van mensen die financieel niet rond kunnen komen, met beperkingen rond de gezondheid en/of </w:t>
      </w:r>
      <w:r w:rsidR="001327CC" w:rsidRPr="00B65D66">
        <w:rPr>
          <w:rFonts w:ascii="Arial" w:eastAsia="Calibri" w:hAnsi="Arial" w:cs="Arial"/>
          <w:sz w:val="20"/>
          <w:szCs w:val="20"/>
          <w:lang w:eastAsia="en-US"/>
        </w:rPr>
        <w:t xml:space="preserve">bij wie </w:t>
      </w:r>
      <w:r w:rsidR="00204A09" w:rsidRPr="00B65D66">
        <w:rPr>
          <w:rFonts w:ascii="Arial" w:eastAsia="Calibri" w:hAnsi="Arial" w:cs="Arial"/>
          <w:sz w:val="20"/>
          <w:szCs w:val="20"/>
          <w:lang w:eastAsia="en-US"/>
        </w:rPr>
        <w:t>de zelfredzaamheid tekort schiet</w:t>
      </w:r>
      <w:r w:rsidR="00004085" w:rsidRPr="00B65D66">
        <w:rPr>
          <w:rFonts w:ascii="Arial" w:eastAsia="Calibri" w:hAnsi="Arial" w:cs="Arial"/>
          <w:sz w:val="20"/>
          <w:szCs w:val="20"/>
          <w:lang w:eastAsia="en-US"/>
        </w:rPr>
        <w:t>.</w:t>
      </w:r>
    </w:p>
    <w:p w14:paraId="286C3B63" w14:textId="77777777" w:rsidR="00EC0059" w:rsidRPr="00B65D66" w:rsidRDefault="00EC0059" w:rsidP="00771877">
      <w:pPr>
        <w:rPr>
          <w:rFonts w:ascii="Arial" w:eastAsia="Calibri" w:hAnsi="Arial" w:cs="Arial"/>
          <w:sz w:val="20"/>
          <w:szCs w:val="20"/>
          <w:lang w:eastAsia="en-US"/>
        </w:rPr>
      </w:pPr>
    </w:p>
    <w:p w14:paraId="34F4973B" w14:textId="52CD6B0D" w:rsidR="00B2029A" w:rsidRPr="00B65D66" w:rsidRDefault="00B2029A" w:rsidP="00771877">
      <w:pPr>
        <w:rPr>
          <w:rFonts w:ascii="Arial" w:eastAsia="Calibri" w:hAnsi="Arial" w:cs="Arial"/>
          <w:sz w:val="20"/>
          <w:szCs w:val="20"/>
          <w:lang w:eastAsia="en-US"/>
        </w:rPr>
      </w:pPr>
      <w:r w:rsidRPr="00B65D66">
        <w:rPr>
          <w:rFonts w:ascii="Arial" w:eastAsia="Calibri" w:hAnsi="Arial" w:cs="Arial"/>
          <w:sz w:val="20"/>
          <w:szCs w:val="20"/>
          <w:lang w:eastAsia="en-US"/>
        </w:rPr>
        <w:t xml:space="preserve">De toename aan kwetsbare mensen in onze woningen, mede ingegeven door overheidsbeleid rondom langer en weer zelfstandig wonen, verhoogt het risico op problemen achter de voordeur. Het vangnet in buurten en wijken moet beter om deze transitie de komende jaren goed te laten verlopen. Wij hebben een belangrijke rol in het signaleren van problemen achter de voordeur, in het portiek en om onze complexen. Maar daarna moeten signalen snel kunnen worden geadresseerd, opgepakt en opgelost. Richting omwonenden, onze andere huurders, is dit cruciaal. </w:t>
      </w:r>
    </w:p>
    <w:p w14:paraId="25F07EBE" w14:textId="45FCBB4C" w:rsidR="00537586" w:rsidRPr="00B65D66" w:rsidRDefault="00771877" w:rsidP="00771877">
      <w:pPr>
        <w:rPr>
          <w:rFonts w:ascii="Arial" w:eastAsia="Calibri" w:hAnsi="Arial" w:cs="Arial"/>
          <w:sz w:val="20"/>
          <w:szCs w:val="20"/>
          <w:lang w:eastAsia="en-US"/>
        </w:rPr>
      </w:pPr>
      <w:bookmarkStart w:id="6" w:name="_Hlk12443975"/>
      <w:r w:rsidRPr="00B65D66">
        <w:rPr>
          <w:rFonts w:ascii="Arial" w:eastAsia="Calibri" w:hAnsi="Arial" w:cs="Arial"/>
          <w:sz w:val="20"/>
          <w:szCs w:val="20"/>
          <w:lang w:eastAsia="en-US"/>
        </w:rPr>
        <w:t xml:space="preserve">Van belang is ook dat de gemeente haar regierol </w:t>
      </w:r>
      <w:r w:rsidR="00B2029A" w:rsidRPr="00B65D66">
        <w:rPr>
          <w:rFonts w:ascii="Arial" w:eastAsia="Calibri" w:hAnsi="Arial" w:cs="Arial"/>
          <w:sz w:val="20"/>
          <w:szCs w:val="20"/>
          <w:lang w:eastAsia="en-US"/>
        </w:rPr>
        <w:t xml:space="preserve">hierin </w:t>
      </w:r>
      <w:r w:rsidRPr="00B65D66">
        <w:rPr>
          <w:rFonts w:ascii="Arial" w:eastAsia="Calibri" w:hAnsi="Arial" w:cs="Arial"/>
          <w:sz w:val="20"/>
          <w:szCs w:val="20"/>
          <w:lang w:eastAsia="en-US"/>
        </w:rPr>
        <w:t xml:space="preserve">pakt, als schakel tussen corporaties, zorgorganisaties en gemeentelijke afdelingen. Praktisch is het van belang dat mensen elkaar beter weten te vinden en belemmeringen in het uitwisselen van de noodzakelijke informatie worden opgelost. </w:t>
      </w:r>
      <w:r w:rsidR="00B2029A" w:rsidRPr="00B65D66">
        <w:rPr>
          <w:rFonts w:ascii="Arial" w:eastAsia="Calibri" w:hAnsi="Arial" w:cs="Arial"/>
          <w:sz w:val="20"/>
          <w:szCs w:val="20"/>
          <w:lang w:eastAsia="en-US"/>
        </w:rPr>
        <w:t>En dat er voldoende capaciteit, en doorzettingsmacht is om te handelen.</w:t>
      </w:r>
      <w:r w:rsidR="00537586" w:rsidRPr="00B65D66">
        <w:rPr>
          <w:rFonts w:ascii="Arial" w:eastAsia="Calibri" w:hAnsi="Arial" w:cs="Arial"/>
          <w:sz w:val="20"/>
          <w:szCs w:val="20"/>
          <w:lang w:eastAsia="en-US"/>
        </w:rPr>
        <w:t xml:space="preserve"> </w:t>
      </w:r>
    </w:p>
    <w:p w14:paraId="6EDA85A5" w14:textId="77777777" w:rsidR="00537586" w:rsidRPr="00B65D66" w:rsidRDefault="00537586" w:rsidP="00771877">
      <w:pPr>
        <w:rPr>
          <w:rFonts w:ascii="Arial" w:eastAsia="Calibri" w:hAnsi="Arial" w:cs="Arial"/>
          <w:sz w:val="20"/>
          <w:szCs w:val="20"/>
          <w:lang w:eastAsia="en-US"/>
        </w:rPr>
      </w:pPr>
    </w:p>
    <w:p w14:paraId="086D2F82" w14:textId="322E7765" w:rsidR="00771877" w:rsidRPr="00B65D66" w:rsidRDefault="00771877" w:rsidP="00771877">
      <w:pPr>
        <w:rPr>
          <w:rFonts w:ascii="Arial" w:eastAsia="Calibri" w:hAnsi="Arial" w:cs="Arial"/>
          <w:sz w:val="20"/>
          <w:szCs w:val="20"/>
          <w:lang w:eastAsia="en-US"/>
        </w:rPr>
      </w:pPr>
      <w:r w:rsidRPr="00B65D66">
        <w:rPr>
          <w:rFonts w:ascii="Arial" w:eastAsia="Calibri" w:hAnsi="Arial" w:cs="Arial"/>
          <w:sz w:val="20"/>
          <w:szCs w:val="20"/>
          <w:lang w:eastAsia="en-US"/>
        </w:rPr>
        <w:lastRenderedPageBreak/>
        <w:t>Dat geldt ook voor de samenwerking rond de WMO aanpassingen.</w:t>
      </w:r>
      <w:r w:rsidR="00581964" w:rsidRPr="00B65D66">
        <w:rPr>
          <w:rFonts w:ascii="Arial" w:eastAsia="Calibri" w:hAnsi="Arial" w:cs="Arial"/>
          <w:sz w:val="20"/>
          <w:szCs w:val="20"/>
          <w:lang w:eastAsia="en-US"/>
        </w:rPr>
        <w:t xml:space="preserve"> </w:t>
      </w:r>
      <w:r w:rsidRPr="00B65D66">
        <w:rPr>
          <w:rFonts w:ascii="Arial" w:eastAsia="Calibri" w:hAnsi="Arial" w:cs="Arial"/>
          <w:sz w:val="20"/>
          <w:szCs w:val="20"/>
          <w:lang w:eastAsia="en-US"/>
        </w:rPr>
        <w:t xml:space="preserve">We lossen </w:t>
      </w:r>
      <w:r w:rsidR="00581964" w:rsidRPr="00B65D66">
        <w:rPr>
          <w:rFonts w:ascii="Arial" w:eastAsia="Calibri" w:hAnsi="Arial" w:cs="Arial"/>
          <w:sz w:val="20"/>
          <w:szCs w:val="20"/>
          <w:lang w:eastAsia="en-US"/>
        </w:rPr>
        <w:t xml:space="preserve">graag met elkaar </w:t>
      </w:r>
      <w:r w:rsidRPr="00B65D66">
        <w:rPr>
          <w:rFonts w:ascii="Arial" w:eastAsia="Calibri" w:hAnsi="Arial" w:cs="Arial"/>
          <w:sz w:val="20"/>
          <w:szCs w:val="20"/>
          <w:lang w:eastAsia="en-US"/>
        </w:rPr>
        <w:t>de meest urgente knelpunten in toegankelijkheid van seniorencomplexen op. Het gaat hierbij om zaken als stallingen voor scootmobielen en elektrische deuropeners etc. We vragen de gemeente hierin ook de komende periode samen met ons op te trekken, door individueel WMO-budget collectief in te zetten</w:t>
      </w:r>
      <w:r w:rsidR="00B65D66" w:rsidRPr="00B65D66">
        <w:rPr>
          <w:rFonts w:ascii="Arial" w:eastAsia="Calibri" w:hAnsi="Arial" w:cs="Arial"/>
          <w:sz w:val="20"/>
          <w:szCs w:val="20"/>
          <w:lang w:eastAsia="en-US"/>
        </w:rPr>
        <w:t xml:space="preserve">. </w:t>
      </w:r>
      <w:bookmarkStart w:id="7" w:name="_Hlk12605370"/>
      <w:r w:rsidR="00B65D66" w:rsidRPr="00B65D66">
        <w:rPr>
          <w:rFonts w:ascii="Arial" w:eastAsia="Calibri" w:hAnsi="Arial" w:cs="Arial"/>
          <w:sz w:val="20"/>
          <w:szCs w:val="20"/>
          <w:lang w:eastAsia="en-US"/>
        </w:rPr>
        <w:t>De sterke toename van huurders die zelfstandig blijven wonen, zelfs tot de laatste levensfase, levert een breder vraagstuk op rondom wonen, zorg en leefbaarheid. Daar hebben we met elkaar op dit moment naar ons gevoel nog onvoldoende antwoord op</w:t>
      </w:r>
      <w:r w:rsidR="00731D2E">
        <w:rPr>
          <w:rFonts w:ascii="Arial" w:eastAsia="Calibri" w:hAnsi="Arial" w:cs="Arial"/>
          <w:sz w:val="20"/>
          <w:szCs w:val="20"/>
          <w:lang w:eastAsia="en-US"/>
        </w:rPr>
        <w:t>.</w:t>
      </w:r>
      <w:bookmarkEnd w:id="7"/>
    </w:p>
    <w:bookmarkEnd w:id="6"/>
    <w:p w14:paraId="2176D5C5" w14:textId="5CAF15C4" w:rsidR="00581964" w:rsidRPr="00B65D66" w:rsidRDefault="00581964" w:rsidP="00771877">
      <w:pPr>
        <w:rPr>
          <w:rFonts w:ascii="Arial" w:eastAsia="Calibri" w:hAnsi="Arial" w:cs="Arial"/>
          <w:sz w:val="20"/>
          <w:szCs w:val="20"/>
          <w:lang w:eastAsia="en-US"/>
        </w:rPr>
      </w:pPr>
    </w:p>
    <w:p w14:paraId="2D91A074" w14:textId="0BAA325F" w:rsidR="003A5890" w:rsidRPr="00B65D66" w:rsidRDefault="00581964" w:rsidP="003A5890">
      <w:pPr>
        <w:rPr>
          <w:rFonts w:ascii="Arial" w:eastAsia="Calibri" w:hAnsi="Arial" w:cs="Arial"/>
          <w:sz w:val="20"/>
          <w:szCs w:val="20"/>
          <w:lang w:eastAsia="en-US"/>
        </w:rPr>
      </w:pPr>
      <w:r w:rsidRPr="00B65D66">
        <w:rPr>
          <w:rFonts w:ascii="Arial" w:eastAsia="Calibri" w:hAnsi="Arial" w:cs="Arial"/>
          <w:sz w:val="20"/>
          <w:szCs w:val="20"/>
          <w:lang w:eastAsia="en-US"/>
        </w:rPr>
        <w:t>Ook de komende periode zijn we onverminderd bereid om de huisvesting van de statushouders samen te regelen. Ook om jaarlijks 10% van onze verhuringen beschikbaar te st</w:t>
      </w:r>
      <w:r w:rsidR="00C47060" w:rsidRPr="00B65D66">
        <w:rPr>
          <w:rFonts w:ascii="Arial" w:eastAsia="Calibri" w:hAnsi="Arial" w:cs="Arial"/>
          <w:sz w:val="20"/>
          <w:szCs w:val="20"/>
          <w:lang w:eastAsia="en-US"/>
        </w:rPr>
        <w:t>e</w:t>
      </w:r>
      <w:r w:rsidRPr="00B65D66">
        <w:rPr>
          <w:rFonts w:ascii="Arial" w:eastAsia="Calibri" w:hAnsi="Arial" w:cs="Arial"/>
          <w:sz w:val="20"/>
          <w:szCs w:val="20"/>
          <w:lang w:eastAsia="en-US"/>
        </w:rPr>
        <w:t xml:space="preserve">llen voor de huisvesting van kwetsbare mensen. Daar </w:t>
      </w:r>
      <w:r w:rsidR="00C47060" w:rsidRPr="00B65D66">
        <w:rPr>
          <w:rFonts w:ascii="Arial" w:eastAsia="Calibri" w:hAnsi="Arial" w:cs="Arial"/>
          <w:sz w:val="20"/>
          <w:szCs w:val="20"/>
          <w:lang w:eastAsia="en-US"/>
        </w:rPr>
        <w:t xml:space="preserve">blijven </w:t>
      </w:r>
      <w:r w:rsidRPr="00B65D66">
        <w:rPr>
          <w:rFonts w:ascii="Arial" w:eastAsia="Calibri" w:hAnsi="Arial" w:cs="Arial"/>
          <w:sz w:val="20"/>
          <w:szCs w:val="20"/>
          <w:lang w:eastAsia="en-US"/>
        </w:rPr>
        <w:t xml:space="preserve">we graag afspraken </w:t>
      </w:r>
      <w:r w:rsidR="00C47060" w:rsidRPr="00B65D66">
        <w:rPr>
          <w:rFonts w:ascii="Arial" w:eastAsia="Calibri" w:hAnsi="Arial" w:cs="Arial"/>
          <w:sz w:val="20"/>
          <w:szCs w:val="20"/>
          <w:lang w:eastAsia="en-US"/>
        </w:rPr>
        <w:t xml:space="preserve">over maken </w:t>
      </w:r>
      <w:r w:rsidRPr="00B65D66">
        <w:rPr>
          <w:rFonts w:ascii="Arial" w:eastAsia="Calibri" w:hAnsi="Arial" w:cs="Arial"/>
          <w:sz w:val="20"/>
          <w:szCs w:val="20"/>
          <w:lang w:eastAsia="en-US"/>
        </w:rPr>
        <w:t xml:space="preserve">met de gemeente en de zorgpartners.  </w:t>
      </w:r>
    </w:p>
    <w:p w14:paraId="1D0D365B" w14:textId="77777777" w:rsidR="003A5890" w:rsidRPr="00B65D66" w:rsidRDefault="003A5890" w:rsidP="003A5890">
      <w:pPr>
        <w:rPr>
          <w:rFonts w:ascii="Arial" w:eastAsia="Calibri" w:hAnsi="Arial" w:cs="Arial"/>
          <w:sz w:val="20"/>
          <w:szCs w:val="20"/>
          <w:lang w:eastAsia="en-US"/>
        </w:rPr>
      </w:pPr>
    </w:p>
    <w:p w14:paraId="0EE42F5E" w14:textId="4EC116C8" w:rsidR="00B2029A" w:rsidRPr="00B65D66" w:rsidRDefault="003A5890" w:rsidP="003A5890">
      <w:pPr>
        <w:rPr>
          <w:rFonts w:ascii="Arial" w:eastAsia="Calibri" w:hAnsi="Arial" w:cs="Arial"/>
          <w:sz w:val="20"/>
          <w:szCs w:val="20"/>
          <w:lang w:eastAsia="en-US"/>
        </w:rPr>
      </w:pPr>
      <w:r w:rsidRPr="00B65D66">
        <w:rPr>
          <w:rFonts w:ascii="Arial" w:eastAsia="Calibri" w:hAnsi="Arial" w:cs="Arial"/>
          <w:sz w:val="20"/>
          <w:szCs w:val="20"/>
          <w:lang w:eastAsia="en-US"/>
        </w:rPr>
        <w:t>We willen graag nog beter met elkaar samen werken om te voorkomen dat mensen met huurachterstanden worden uitgezet, zaken die hierbij van belang zijn inzet van onder meer budgetbegeleiding</w:t>
      </w:r>
      <w:r w:rsidR="00B2029A" w:rsidRPr="00B65D66">
        <w:rPr>
          <w:rFonts w:ascii="Arial" w:eastAsia="Calibri" w:hAnsi="Arial" w:cs="Arial"/>
          <w:sz w:val="20"/>
          <w:szCs w:val="20"/>
          <w:lang w:eastAsia="en-US"/>
        </w:rPr>
        <w:t>, schuldhulpverlening en ook hier het sluitende zorgnetwerk</w:t>
      </w:r>
      <w:r w:rsidRPr="00B65D66">
        <w:rPr>
          <w:rFonts w:ascii="Arial" w:eastAsia="Calibri" w:hAnsi="Arial" w:cs="Arial"/>
          <w:sz w:val="20"/>
          <w:szCs w:val="20"/>
          <w:lang w:eastAsia="en-US"/>
        </w:rPr>
        <w:t>.</w:t>
      </w:r>
      <w:r w:rsidR="00B2029A" w:rsidRPr="00B65D66">
        <w:rPr>
          <w:rFonts w:ascii="Arial" w:eastAsia="Calibri" w:hAnsi="Arial" w:cs="Arial"/>
          <w:sz w:val="20"/>
          <w:szCs w:val="20"/>
          <w:lang w:eastAsia="en-US"/>
        </w:rPr>
        <w:t xml:space="preserve"> </w:t>
      </w:r>
      <w:r w:rsidR="00D03DE0" w:rsidRPr="00B65D66">
        <w:rPr>
          <w:rFonts w:ascii="Arial" w:eastAsia="Calibri" w:hAnsi="Arial" w:cs="Arial"/>
          <w:sz w:val="20"/>
          <w:szCs w:val="20"/>
          <w:lang w:eastAsia="en-US"/>
        </w:rPr>
        <w:t xml:space="preserve">In Delft zijn we blij met de stap die gezet wordt richting </w:t>
      </w:r>
      <w:proofErr w:type="spellStart"/>
      <w:r w:rsidR="00D03DE0" w:rsidRPr="00B65D66">
        <w:rPr>
          <w:rFonts w:ascii="Arial" w:eastAsia="Calibri" w:hAnsi="Arial" w:cs="Arial"/>
          <w:sz w:val="20"/>
          <w:szCs w:val="20"/>
          <w:lang w:eastAsia="en-US"/>
        </w:rPr>
        <w:t>vroegsignalering</w:t>
      </w:r>
      <w:proofErr w:type="spellEnd"/>
      <w:r w:rsidR="00D03DE0" w:rsidRPr="00B65D66">
        <w:rPr>
          <w:rFonts w:ascii="Arial" w:eastAsia="Calibri" w:hAnsi="Arial" w:cs="Arial"/>
          <w:sz w:val="20"/>
          <w:szCs w:val="20"/>
          <w:lang w:eastAsia="en-US"/>
        </w:rPr>
        <w:t xml:space="preserve"> met een ‘vroeg erop af’ aanpak. </w:t>
      </w:r>
      <w:r w:rsidR="0074172C" w:rsidRPr="00B65D66">
        <w:rPr>
          <w:rFonts w:ascii="Arial" w:eastAsia="Calibri" w:hAnsi="Arial" w:cs="Arial"/>
          <w:sz w:val="20"/>
          <w:szCs w:val="20"/>
          <w:lang w:eastAsia="en-US"/>
        </w:rPr>
        <w:t xml:space="preserve">Wij </w:t>
      </w:r>
      <w:r w:rsidR="00B91E10" w:rsidRPr="00B65D66">
        <w:rPr>
          <w:rFonts w:ascii="Arial" w:eastAsia="Calibri" w:hAnsi="Arial" w:cs="Arial"/>
          <w:sz w:val="20"/>
          <w:szCs w:val="20"/>
          <w:lang w:eastAsia="en-US"/>
        </w:rPr>
        <w:t>differentiëren</w:t>
      </w:r>
      <w:r w:rsidR="0074172C" w:rsidRPr="00B65D66">
        <w:rPr>
          <w:rFonts w:ascii="Arial" w:eastAsia="Calibri" w:hAnsi="Arial" w:cs="Arial"/>
          <w:sz w:val="20"/>
          <w:szCs w:val="20"/>
          <w:lang w:eastAsia="en-US"/>
        </w:rPr>
        <w:t xml:space="preserve"> ons </w:t>
      </w:r>
      <w:proofErr w:type="spellStart"/>
      <w:r w:rsidR="0074172C" w:rsidRPr="00B65D66">
        <w:rPr>
          <w:rFonts w:ascii="Arial" w:eastAsia="Calibri" w:hAnsi="Arial" w:cs="Arial"/>
          <w:sz w:val="20"/>
          <w:szCs w:val="20"/>
          <w:lang w:eastAsia="en-US"/>
        </w:rPr>
        <w:t>huurincassoproces</w:t>
      </w:r>
      <w:proofErr w:type="spellEnd"/>
      <w:r w:rsidR="0074172C" w:rsidRPr="00B65D66">
        <w:rPr>
          <w:rFonts w:ascii="Arial" w:eastAsia="Calibri" w:hAnsi="Arial" w:cs="Arial"/>
          <w:sz w:val="20"/>
          <w:szCs w:val="20"/>
          <w:lang w:eastAsia="en-US"/>
        </w:rPr>
        <w:t xml:space="preserve"> naar type huurder en betaler. Zo kunnen wij beter inspelen op (het signaleren van) kwetsbare huurders, gericht inzetten van persoonlijk contact en huisbezoeken.</w:t>
      </w:r>
    </w:p>
    <w:p w14:paraId="28BC7ED7" w14:textId="77777777" w:rsidR="00B2029A" w:rsidRPr="00B65D66" w:rsidRDefault="00B2029A" w:rsidP="003A5890">
      <w:pPr>
        <w:rPr>
          <w:rFonts w:ascii="Arial" w:eastAsia="Calibri" w:hAnsi="Arial" w:cs="Arial"/>
          <w:sz w:val="20"/>
          <w:szCs w:val="20"/>
          <w:lang w:eastAsia="en-US"/>
        </w:rPr>
      </w:pPr>
    </w:p>
    <w:p w14:paraId="23D8C9FA" w14:textId="531BC277" w:rsidR="003A5890" w:rsidRPr="00B65D66" w:rsidRDefault="00B2029A" w:rsidP="003A5890">
      <w:pPr>
        <w:rPr>
          <w:rFonts w:ascii="Arial" w:eastAsia="Calibri" w:hAnsi="Arial" w:cs="Arial"/>
          <w:sz w:val="20"/>
          <w:szCs w:val="20"/>
          <w:lang w:eastAsia="en-US"/>
        </w:rPr>
      </w:pPr>
      <w:r w:rsidRPr="00B65D66">
        <w:rPr>
          <w:rFonts w:ascii="Arial" w:eastAsia="Calibri" w:hAnsi="Arial" w:cs="Arial"/>
          <w:sz w:val="20"/>
          <w:szCs w:val="20"/>
          <w:lang w:eastAsia="en-US"/>
        </w:rPr>
        <w:t>Nieuw is dat wij voornemens zijn</w:t>
      </w:r>
      <w:r w:rsidR="003A5890" w:rsidRPr="00B65D66">
        <w:rPr>
          <w:rFonts w:ascii="Arial" w:eastAsia="Calibri" w:hAnsi="Arial" w:cs="Arial"/>
          <w:sz w:val="20"/>
          <w:szCs w:val="20"/>
          <w:lang w:eastAsia="en-US"/>
        </w:rPr>
        <w:t xml:space="preserve"> om extra inzet te plegen op de aanpak van illegale situaties</w:t>
      </w:r>
      <w:r w:rsidR="00B05509" w:rsidRPr="00B65D66">
        <w:rPr>
          <w:rFonts w:ascii="Arial" w:eastAsia="Calibri" w:hAnsi="Arial" w:cs="Arial"/>
          <w:sz w:val="20"/>
          <w:szCs w:val="20"/>
          <w:lang w:eastAsia="en-US"/>
        </w:rPr>
        <w:t xml:space="preserve"> en criminele</w:t>
      </w:r>
      <w:r w:rsidR="00617DC2" w:rsidRPr="00B65D66">
        <w:rPr>
          <w:rFonts w:ascii="Arial" w:eastAsia="Calibri" w:hAnsi="Arial" w:cs="Arial"/>
          <w:sz w:val="20"/>
          <w:szCs w:val="20"/>
          <w:lang w:eastAsia="en-US"/>
        </w:rPr>
        <w:t xml:space="preserve"> activiteiten in onze woningen. </w:t>
      </w:r>
      <w:r w:rsidRPr="00B65D66">
        <w:rPr>
          <w:rFonts w:ascii="Arial" w:eastAsia="Calibri" w:hAnsi="Arial" w:cs="Arial"/>
          <w:sz w:val="20"/>
          <w:szCs w:val="20"/>
          <w:lang w:eastAsia="en-US"/>
        </w:rPr>
        <w:t xml:space="preserve">Maar ook dit kan niet zonder de samenwerking met de gemeente. </w:t>
      </w:r>
    </w:p>
    <w:bookmarkEnd w:id="4"/>
    <w:p w14:paraId="4466BD6F" w14:textId="77777777" w:rsidR="00771877" w:rsidRPr="00B65D66" w:rsidRDefault="00771877" w:rsidP="00F071E7">
      <w:pPr>
        <w:rPr>
          <w:rFonts w:ascii="Arial" w:eastAsia="Calibri" w:hAnsi="Arial" w:cs="Arial"/>
          <w:sz w:val="20"/>
          <w:szCs w:val="20"/>
          <w:lang w:eastAsia="en-US"/>
        </w:rPr>
      </w:pPr>
    </w:p>
    <w:p w14:paraId="4D44C29B" w14:textId="336AD724" w:rsidR="00683266" w:rsidRPr="00B65D66" w:rsidRDefault="00683266" w:rsidP="00B7479F">
      <w:pPr>
        <w:pStyle w:val="Lijstalinea"/>
        <w:numPr>
          <w:ilvl w:val="0"/>
          <w:numId w:val="5"/>
        </w:numPr>
        <w:rPr>
          <w:rFonts w:ascii="Arial" w:eastAsia="Calibri" w:hAnsi="Arial" w:cs="Arial"/>
          <w:b/>
          <w:sz w:val="20"/>
          <w:szCs w:val="20"/>
          <w:lang w:eastAsia="en-US"/>
        </w:rPr>
      </w:pPr>
      <w:bookmarkStart w:id="8" w:name="_Hlk10722271"/>
      <w:r w:rsidRPr="00B65D66">
        <w:rPr>
          <w:rFonts w:ascii="Arial" w:eastAsia="Calibri" w:hAnsi="Arial" w:cs="Arial"/>
          <w:b/>
          <w:sz w:val="20"/>
          <w:szCs w:val="20"/>
          <w:lang w:eastAsia="en-US"/>
        </w:rPr>
        <w:t>Duurzaam</w:t>
      </w:r>
      <w:r w:rsidR="009B2CC8" w:rsidRPr="00B65D66">
        <w:rPr>
          <w:rFonts w:ascii="Arial" w:eastAsia="Calibri" w:hAnsi="Arial" w:cs="Arial"/>
          <w:b/>
          <w:sz w:val="20"/>
          <w:szCs w:val="20"/>
          <w:lang w:eastAsia="en-US"/>
        </w:rPr>
        <w:t xml:space="preserve"> in balans</w:t>
      </w:r>
      <w:r w:rsidRPr="00B65D66">
        <w:rPr>
          <w:rFonts w:ascii="Arial" w:eastAsia="Calibri" w:hAnsi="Arial" w:cs="Arial"/>
          <w:b/>
          <w:sz w:val="20"/>
          <w:szCs w:val="20"/>
          <w:lang w:eastAsia="en-US"/>
        </w:rPr>
        <w:t>: focus op gasloos</w:t>
      </w:r>
      <w:r w:rsidR="00F071E7" w:rsidRPr="00B65D66">
        <w:rPr>
          <w:rFonts w:ascii="Arial" w:eastAsia="Calibri" w:hAnsi="Arial" w:cs="Arial"/>
          <w:b/>
          <w:sz w:val="20"/>
          <w:szCs w:val="20"/>
          <w:lang w:eastAsia="en-US"/>
        </w:rPr>
        <w:t xml:space="preserve"> en woonwensen huurders</w:t>
      </w:r>
    </w:p>
    <w:p w14:paraId="27031BD6" w14:textId="77777777" w:rsidR="00F071E7" w:rsidRPr="00B65D66" w:rsidRDefault="00F071E7" w:rsidP="00B7479F">
      <w:pPr>
        <w:rPr>
          <w:rFonts w:ascii="Arial" w:hAnsi="Arial" w:cs="Arial"/>
          <w:bCs/>
          <w:sz w:val="20"/>
          <w:szCs w:val="20"/>
        </w:rPr>
      </w:pPr>
      <w:r w:rsidRPr="00B65D66">
        <w:rPr>
          <w:rFonts w:ascii="Arial" w:hAnsi="Arial" w:cs="Arial"/>
          <w:bCs/>
          <w:sz w:val="20"/>
          <w:szCs w:val="20"/>
        </w:rPr>
        <w:t>Investeringen in duurzaamheid moeten ten goede komen aan de huurder. Daarom voeren we intensief het gesprek met bewoners over hoe zij het wonen in hun complex, wijk, stad ervaren. Samen met bewoners maken we plannen voor onderhoud en investeringen. Plannen die maximaal bijdragen aan de wensen van bewoners, van wooncomfort tot gelijkblijvende woonlasten.</w:t>
      </w:r>
    </w:p>
    <w:p w14:paraId="3D4FA4C7" w14:textId="77777777" w:rsidR="00F071E7" w:rsidRPr="00B65D66" w:rsidRDefault="00F071E7" w:rsidP="00B7479F">
      <w:pPr>
        <w:rPr>
          <w:rFonts w:ascii="Arial" w:hAnsi="Arial" w:cs="Arial"/>
          <w:bCs/>
          <w:sz w:val="20"/>
          <w:szCs w:val="20"/>
        </w:rPr>
      </w:pPr>
      <w:r w:rsidRPr="00B65D66">
        <w:rPr>
          <w:rFonts w:ascii="Arial" w:hAnsi="Arial" w:cs="Arial"/>
          <w:bCs/>
          <w:sz w:val="20"/>
          <w:szCs w:val="20"/>
        </w:rPr>
        <w:t xml:space="preserve"> </w:t>
      </w:r>
    </w:p>
    <w:p w14:paraId="3FD636A7" w14:textId="79192BA3" w:rsidR="00F071E7" w:rsidRPr="00B65D66" w:rsidRDefault="00F071E7" w:rsidP="00F071E7">
      <w:pPr>
        <w:pStyle w:val="Geenafstand"/>
        <w:rPr>
          <w:rFonts w:ascii="Arial" w:hAnsi="Arial" w:cs="Arial"/>
          <w:sz w:val="20"/>
          <w:szCs w:val="20"/>
        </w:rPr>
      </w:pPr>
      <w:r w:rsidRPr="00B65D66">
        <w:rPr>
          <w:rFonts w:ascii="Arial" w:hAnsi="Arial" w:cs="Arial"/>
          <w:sz w:val="20"/>
          <w:szCs w:val="20"/>
        </w:rPr>
        <w:t>De komende periode zetten we in op het voorbereiden van woningen op aardgasvrij wonen. Dit betekent dat we maatregelen nemen die efficiënt zijn en kostendekkend (voor huurder en corporatie) toepasbaar zijn. Met het nemen van deze maatregelen hebben onze woningen een gemiddeld energielabel B in 202</w:t>
      </w:r>
      <w:r w:rsidR="00B7479F" w:rsidRPr="00B65D66">
        <w:rPr>
          <w:rFonts w:ascii="Arial" w:hAnsi="Arial" w:cs="Arial"/>
          <w:sz w:val="20"/>
          <w:szCs w:val="20"/>
        </w:rPr>
        <w:t>7</w:t>
      </w:r>
      <w:r w:rsidRPr="00B65D66">
        <w:rPr>
          <w:rFonts w:ascii="Arial" w:hAnsi="Arial" w:cs="Arial"/>
          <w:sz w:val="20"/>
          <w:szCs w:val="20"/>
        </w:rPr>
        <w:t xml:space="preserve"> en A in 20</w:t>
      </w:r>
      <w:r w:rsidR="00B91E10" w:rsidRPr="00B65D66">
        <w:rPr>
          <w:rFonts w:ascii="Arial" w:hAnsi="Arial" w:cs="Arial"/>
          <w:sz w:val="20"/>
          <w:szCs w:val="20"/>
        </w:rPr>
        <w:t>30</w:t>
      </w:r>
      <w:r w:rsidR="00D348D2" w:rsidRPr="00B65D66">
        <w:rPr>
          <w:rFonts w:ascii="Arial" w:hAnsi="Arial" w:cs="Arial"/>
          <w:sz w:val="20"/>
          <w:szCs w:val="20"/>
        </w:rPr>
        <w:t>.</w:t>
      </w:r>
    </w:p>
    <w:p w14:paraId="33713D70" w14:textId="60EEA286" w:rsidR="00F071E7" w:rsidRPr="00B65D66" w:rsidRDefault="00F071E7" w:rsidP="00F071E7">
      <w:pPr>
        <w:pStyle w:val="Geenafstand"/>
        <w:rPr>
          <w:rFonts w:ascii="Arial" w:hAnsi="Arial" w:cs="Arial"/>
          <w:sz w:val="20"/>
          <w:szCs w:val="20"/>
        </w:rPr>
      </w:pPr>
      <w:r w:rsidRPr="00B65D66">
        <w:rPr>
          <w:rFonts w:ascii="Arial" w:hAnsi="Arial" w:cs="Arial"/>
          <w:sz w:val="20"/>
          <w:szCs w:val="20"/>
        </w:rPr>
        <w:t>Voor investeringen in wijken die voor 2030 van het gas af gaan, waarvoor ook zogenaamde ‘wijkuitvoeringsplannen’ opgesteld worden, doen we graag mee als er sprake is van een sluitend businessmodel en de woonlasten voor de huurders gelijk blijven (Niet Meer Dan Nu). Uiteraard blijven we ook de komende periode het nodige onderhoud uitvoeren.</w:t>
      </w:r>
    </w:p>
    <w:p w14:paraId="3DDDE2E5" w14:textId="04563A78" w:rsidR="00174808" w:rsidRPr="00B65D66" w:rsidRDefault="00174808" w:rsidP="00F071E7">
      <w:pPr>
        <w:pStyle w:val="Geenafstand"/>
        <w:rPr>
          <w:rFonts w:ascii="Arial" w:hAnsi="Arial" w:cs="Arial"/>
          <w:sz w:val="20"/>
          <w:szCs w:val="20"/>
        </w:rPr>
      </w:pPr>
    </w:p>
    <w:p w14:paraId="48AF10E8" w14:textId="77777777" w:rsidR="00174808" w:rsidRPr="00B65D66" w:rsidRDefault="00174808" w:rsidP="00174808">
      <w:pPr>
        <w:rPr>
          <w:rFonts w:ascii="Arial" w:hAnsi="Arial" w:cs="Arial"/>
          <w:color w:val="000000"/>
          <w:sz w:val="20"/>
          <w:szCs w:val="20"/>
        </w:rPr>
      </w:pPr>
      <w:r w:rsidRPr="00B65D66">
        <w:rPr>
          <w:rFonts w:ascii="Arial" w:hAnsi="Arial" w:cs="Arial"/>
          <w:color w:val="000000"/>
          <w:sz w:val="20"/>
          <w:szCs w:val="20"/>
        </w:rPr>
        <w:t xml:space="preserve">We werken prettig samen met de gemeente bij het initiatief voor het open warmtenet in de wijken Voorhof Buitenhof en de wijkontwikkeling in </w:t>
      </w:r>
      <w:proofErr w:type="spellStart"/>
      <w:r w:rsidRPr="00B65D66">
        <w:rPr>
          <w:rFonts w:ascii="Arial" w:hAnsi="Arial" w:cs="Arial"/>
          <w:color w:val="000000"/>
          <w:sz w:val="20"/>
          <w:szCs w:val="20"/>
        </w:rPr>
        <w:t>Tanthof</w:t>
      </w:r>
      <w:proofErr w:type="spellEnd"/>
      <w:r w:rsidRPr="00B65D66">
        <w:rPr>
          <w:rFonts w:ascii="Arial" w:hAnsi="Arial" w:cs="Arial"/>
          <w:color w:val="000000"/>
          <w:sz w:val="20"/>
          <w:szCs w:val="20"/>
        </w:rPr>
        <w:t>.</w:t>
      </w:r>
    </w:p>
    <w:p w14:paraId="1A4EAEAF" w14:textId="77777777" w:rsidR="00F071E7" w:rsidRPr="00B65D66" w:rsidRDefault="00F071E7" w:rsidP="00F071E7">
      <w:pPr>
        <w:rPr>
          <w:rFonts w:ascii="Arial" w:hAnsi="Arial" w:cs="Arial"/>
          <w:sz w:val="20"/>
          <w:szCs w:val="20"/>
        </w:rPr>
      </w:pPr>
    </w:p>
    <w:p w14:paraId="727A2267" w14:textId="77777777" w:rsidR="001479CF" w:rsidRDefault="00F071E7" w:rsidP="00B4284B">
      <w:pPr>
        <w:rPr>
          <w:rFonts w:ascii="Arial" w:hAnsi="Arial" w:cs="Arial"/>
          <w:sz w:val="20"/>
          <w:szCs w:val="20"/>
        </w:rPr>
      </w:pPr>
      <w:r w:rsidRPr="00B65D66">
        <w:rPr>
          <w:rFonts w:ascii="Arial" w:hAnsi="Arial" w:cs="Arial"/>
          <w:sz w:val="20"/>
          <w:szCs w:val="20"/>
        </w:rPr>
        <w:t xml:space="preserve">Duurzaamheid zien wij breder dan alleen de ambitie van een </w:t>
      </w:r>
      <w:proofErr w:type="spellStart"/>
      <w:r w:rsidRPr="00B65D66">
        <w:rPr>
          <w:rFonts w:ascii="Arial" w:hAnsi="Arial" w:cs="Arial"/>
          <w:sz w:val="20"/>
          <w:szCs w:val="20"/>
        </w:rPr>
        <w:t>gasloze</w:t>
      </w:r>
      <w:proofErr w:type="spellEnd"/>
      <w:r w:rsidRPr="00B65D66">
        <w:rPr>
          <w:rFonts w:ascii="Arial" w:hAnsi="Arial" w:cs="Arial"/>
          <w:sz w:val="20"/>
          <w:szCs w:val="20"/>
        </w:rPr>
        <w:t xml:space="preserve"> wijk. Het gaat ook om zuiniger en slimmer omgaan met grondstoffen en het voorbereiden op de gevolgen van klimaatveranderingen. De gemeentelijke regierol is onmisbaar op al deze uitdagingen; opstellen van transitievisies en wijkuitvoeringsplannen, klimaatadaptatie voor een klimaatbestendige woningvoorraad en een (lokale) circulaire economie. </w:t>
      </w:r>
      <w:bookmarkStart w:id="9" w:name="_Hlk11402576"/>
      <w:r w:rsidR="00B4284B" w:rsidRPr="00B65D66">
        <w:rPr>
          <w:rFonts w:ascii="Arial" w:hAnsi="Arial" w:cs="Arial"/>
          <w:sz w:val="20"/>
          <w:szCs w:val="20"/>
        </w:rPr>
        <w:t xml:space="preserve">De kracht van duurzame ontwikkeling heeft </w:t>
      </w:r>
    </w:p>
    <w:p w14:paraId="567448AF" w14:textId="4DAC9FC5" w:rsidR="00B4284B" w:rsidRPr="00B65D66" w:rsidRDefault="00B4284B" w:rsidP="00B4284B">
      <w:pPr>
        <w:rPr>
          <w:rFonts w:ascii="Arial" w:hAnsi="Arial" w:cs="Arial"/>
          <w:sz w:val="20"/>
          <w:szCs w:val="20"/>
        </w:rPr>
      </w:pPr>
      <w:r w:rsidRPr="00B65D66">
        <w:rPr>
          <w:rFonts w:ascii="Arial" w:hAnsi="Arial" w:cs="Arial"/>
          <w:sz w:val="20"/>
          <w:szCs w:val="20"/>
        </w:rPr>
        <w:lastRenderedPageBreak/>
        <w:t xml:space="preserve">alles te maken met partnership voor de lange termijn. Gemeente en corporaties kunnen maximaal hun invloed gebruiken om werkwijzen te veranderen en keuzes </w:t>
      </w:r>
      <w:r w:rsidR="0042549A" w:rsidRPr="00B65D66">
        <w:rPr>
          <w:rFonts w:ascii="Arial" w:hAnsi="Arial" w:cs="Arial"/>
          <w:sz w:val="20"/>
          <w:szCs w:val="20"/>
        </w:rPr>
        <w:t xml:space="preserve">te </w:t>
      </w:r>
      <w:r w:rsidRPr="00B65D66">
        <w:rPr>
          <w:rFonts w:ascii="Arial" w:hAnsi="Arial" w:cs="Arial"/>
          <w:sz w:val="20"/>
          <w:szCs w:val="20"/>
        </w:rPr>
        <w:t>maken.</w:t>
      </w:r>
      <w:bookmarkEnd w:id="9"/>
    </w:p>
    <w:bookmarkEnd w:id="8"/>
    <w:p w14:paraId="7DCF3FCF" w14:textId="20B70892" w:rsidR="00683266" w:rsidRPr="00B65D66" w:rsidRDefault="00683266" w:rsidP="00683266">
      <w:pPr>
        <w:rPr>
          <w:rFonts w:ascii="Arial" w:eastAsia="Calibri" w:hAnsi="Arial" w:cs="Arial"/>
          <w:sz w:val="20"/>
          <w:szCs w:val="20"/>
          <w:lang w:eastAsia="en-US"/>
        </w:rPr>
      </w:pPr>
    </w:p>
    <w:p w14:paraId="28D08B6D" w14:textId="5255888A" w:rsidR="00D03DE0" w:rsidRPr="00B65D66" w:rsidRDefault="00D03DE0" w:rsidP="00683266">
      <w:pPr>
        <w:rPr>
          <w:rFonts w:ascii="Arial" w:eastAsia="Calibri" w:hAnsi="Arial" w:cs="Arial"/>
          <w:sz w:val="20"/>
          <w:szCs w:val="20"/>
          <w:lang w:eastAsia="en-US"/>
        </w:rPr>
      </w:pPr>
      <w:r w:rsidRPr="00B65D66">
        <w:rPr>
          <w:rFonts w:ascii="Arial" w:eastAsia="Calibri" w:hAnsi="Arial" w:cs="Arial"/>
          <w:sz w:val="20"/>
          <w:szCs w:val="20"/>
          <w:lang w:eastAsia="en-US"/>
        </w:rPr>
        <w:t xml:space="preserve">We zijn zeer content met de verkenning die we voor de Voorhof gezamenlijk uitvoeren en de goede inhoudelijke externe begeleiding daarbij. Ook voor de volgende wijken zal het, gezien het complexe belangenspel, erop aan komen om goede procesbegeleiding te organiseren. Dat is kwetsbaar, vanwege de vele vraag die daarnaar gaat ontstaan. </w:t>
      </w:r>
    </w:p>
    <w:p w14:paraId="4FA92E19" w14:textId="3F2CBBB0" w:rsidR="00D03DE0" w:rsidRPr="00B65D66" w:rsidRDefault="00D03DE0" w:rsidP="00683266">
      <w:pPr>
        <w:rPr>
          <w:rFonts w:ascii="Arial" w:eastAsia="Calibri" w:hAnsi="Arial" w:cs="Arial"/>
          <w:sz w:val="20"/>
          <w:szCs w:val="20"/>
          <w:lang w:eastAsia="en-US"/>
        </w:rPr>
      </w:pPr>
    </w:p>
    <w:p w14:paraId="57539699" w14:textId="5857F350" w:rsidR="0087694C" w:rsidRPr="00B65D66" w:rsidRDefault="0087694C" w:rsidP="0087694C">
      <w:pPr>
        <w:pStyle w:val="Lijstalinea"/>
        <w:numPr>
          <w:ilvl w:val="0"/>
          <w:numId w:val="6"/>
        </w:numPr>
        <w:rPr>
          <w:rFonts w:ascii="Arial" w:eastAsia="Calibri" w:hAnsi="Arial" w:cs="Arial"/>
          <w:b/>
          <w:sz w:val="20"/>
          <w:szCs w:val="20"/>
          <w:lang w:eastAsia="en-US"/>
        </w:rPr>
      </w:pPr>
      <w:r w:rsidRPr="00B65D66">
        <w:rPr>
          <w:rFonts w:ascii="Arial" w:eastAsia="Calibri" w:hAnsi="Arial" w:cs="Arial"/>
          <w:b/>
          <w:sz w:val="20"/>
          <w:szCs w:val="20"/>
          <w:lang w:eastAsia="en-US"/>
        </w:rPr>
        <w:t>Financiële ruimte, huurontwikkeling</w:t>
      </w:r>
    </w:p>
    <w:p w14:paraId="77472EEE" w14:textId="2B5519AB" w:rsidR="0087694C" w:rsidRPr="00B65D66" w:rsidRDefault="0087694C" w:rsidP="0087694C">
      <w:pPr>
        <w:rPr>
          <w:rFonts w:ascii="Arial" w:eastAsia="Calibri" w:hAnsi="Arial" w:cs="Arial"/>
          <w:sz w:val="20"/>
          <w:szCs w:val="20"/>
          <w:lang w:eastAsia="en-US"/>
        </w:rPr>
      </w:pPr>
      <w:r w:rsidRPr="00B65D66">
        <w:rPr>
          <w:rFonts w:ascii="Arial" w:eastAsia="Calibri" w:hAnsi="Arial" w:cs="Arial"/>
          <w:sz w:val="20"/>
          <w:szCs w:val="20"/>
          <w:lang w:eastAsia="en-US"/>
        </w:rPr>
        <w:t xml:space="preserve">Door de forse stijging van de marktwaarde van onze sociale huurwoningen stijgt ook de WOZ waarde. Dit heeft ook weer een opwaartse druk op de verhuurdersheffing. De forse waardestijging van ons woningbezit leidt niet tot extra geld dat we zo maar kunnen uitgeven. Bakstenen zijn geen bankbiljetten. We verhuren de woningen en incasseren de waardestijging niet. Verder hebben ook wij te maken met een stijging van de bouwkosten en hogere kosten rondom asbestsanering en brandveiligheid. In het Sociaal Huurakkoord is door Aedes en de Woonbond afgesproken om de jaarlijkse huuraanpassing te beperken tot een inflatievolgend huurbeleid. In overleg met onze huurdersorganisatie en onze werkgemeenten kunnen we een hogere huuraanpassing toevoegen als we die nodig hebben. Gezien onze grote verbeteropgave voor onze (toekomstige) huurders zijn deze inkomsten onmisbaar. Om dit zo goed mogelijk waar te maken hebben we de aankomende jaren een huurverhoging nodig die 0,9% boven de inflatie ligt. Graag lichten we dit in de komende gesprekken nader toe. Om te zorgen dat de huren ook betaalbaar blijven voor huurders die extra steun nodig hebben, geven we al een aantal jaar gericht huurbevriezing en dit jaar ook huurverlaging aan huurders met een beperkt inkomen, op basis van Nibud. Deze regeling wordt steeds vaker gebruikt. Zo zorgen we ervoor dat de huren betaalbaar blijven voor de mensen die dat het hardst nodig hebben.   </w:t>
      </w:r>
    </w:p>
    <w:p w14:paraId="32293298" w14:textId="7186BB05" w:rsidR="0087694C" w:rsidRPr="00B65D66" w:rsidRDefault="0087694C" w:rsidP="00683266">
      <w:pPr>
        <w:rPr>
          <w:rFonts w:ascii="Arial" w:eastAsia="Calibri" w:hAnsi="Arial" w:cs="Arial"/>
          <w:sz w:val="20"/>
          <w:szCs w:val="20"/>
          <w:lang w:eastAsia="en-US"/>
        </w:rPr>
      </w:pPr>
    </w:p>
    <w:p w14:paraId="45EC3E3B" w14:textId="47EE73C7" w:rsidR="00683266" w:rsidRPr="00B65D66" w:rsidRDefault="00FB01D0" w:rsidP="00FB01D0">
      <w:pPr>
        <w:pStyle w:val="Lijstalinea"/>
        <w:numPr>
          <w:ilvl w:val="0"/>
          <w:numId w:val="5"/>
        </w:numPr>
        <w:rPr>
          <w:rFonts w:ascii="Arial" w:eastAsia="Calibri" w:hAnsi="Arial" w:cs="Arial"/>
          <w:b/>
          <w:sz w:val="20"/>
          <w:szCs w:val="20"/>
          <w:lang w:eastAsia="en-US"/>
        </w:rPr>
      </w:pPr>
      <w:r w:rsidRPr="00B65D66">
        <w:rPr>
          <w:rFonts w:ascii="Arial" w:eastAsia="Calibri" w:hAnsi="Arial" w:cs="Arial"/>
          <w:b/>
          <w:sz w:val="20"/>
          <w:szCs w:val="20"/>
          <w:lang w:eastAsia="en-US"/>
        </w:rPr>
        <w:t>Omgevingswet</w:t>
      </w:r>
    </w:p>
    <w:p w14:paraId="131C29F0" w14:textId="2B4670A2" w:rsidR="00683266" w:rsidRPr="00B65D66" w:rsidRDefault="00683266" w:rsidP="00683266">
      <w:pPr>
        <w:rPr>
          <w:rFonts w:ascii="Arial" w:eastAsia="Calibri" w:hAnsi="Arial" w:cs="Arial"/>
          <w:sz w:val="20"/>
          <w:szCs w:val="20"/>
          <w:lang w:eastAsia="en-US"/>
        </w:rPr>
      </w:pPr>
      <w:r w:rsidRPr="00B65D66">
        <w:rPr>
          <w:rFonts w:ascii="Arial" w:eastAsia="Calibri" w:hAnsi="Arial" w:cs="Arial"/>
          <w:sz w:val="20"/>
          <w:szCs w:val="20"/>
          <w:lang w:eastAsia="en-US"/>
        </w:rPr>
        <w:t xml:space="preserve">De noodzaak van goede samenwerking neemt alleen maar toe. </w:t>
      </w:r>
      <w:r w:rsidR="00FB01D0" w:rsidRPr="00B65D66">
        <w:rPr>
          <w:rFonts w:ascii="Arial" w:eastAsia="Calibri" w:hAnsi="Arial" w:cs="Arial"/>
          <w:sz w:val="20"/>
          <w:szCs w:val="20"/>
          <w:lang w:eastAsia="en-US"/>
        </w:rPr>
        <w:t xml:space="preserve">Een voorbeeld hiervan is ook </w:t>
      </w:r>
      <w:r w:rsidR="00210FE6" w:rsidRPr="00B65D66">
        <w:rPr>
          <w:rFonts w:ascii="Arial" w:eastAsia="Calibri" w:hAnsi="Arial" w:cs="Arial"/>
          <w:sz w:val="20"/>
          <w:szCs w:val="20"/>
          <w:lang w:eastAsia="en-US"/>
        </w:rPr>
        <w:t xml:space="preserve">de nieuwe Omgevingswet binnen de gemeente. </w:t>
      </w:r>
      <w:r w:rsidRPr="00B65D66">
        <w:rPr>
          <w:rFonts w:ascii="Arial" w:eastAsia="Calibri" w:hAnsi="Arial" w:cs="Arial"/>
          <w:sz w:val="20"/>
          <w:szCs w:val="20"/>
          <w:lang w:eastAsia="en-US"/>
        </w:rPr>
        <w:t xml:space="preserve">Dat </w:t>
      </w:r>
      <w:r w:rsidR="00210FE6" w:rsidRPr="00B65D66">
        <w:rPr>
          <w:rFonts w:ascii="Arial" w:eastAsia="Calibri" w:hAnsi="Arial" w:cs="Arial"/>
          <w:sz w:val="20"/>
          <w:szCs w:val="20"/>
          <w:lang w:eastAsia="en-US"/>
        </w:rPr>
        <w:t xml:space="preserve">heeft namelijk ook gevolgen voor de manier waarop wij als corporatie betrokken worden bij de ontwikkeling van de omgevingsvisie en woonvisie. Ook zaken als samenspraak, burgerparticipatie, maar ook onze eigen toekomstige projectontwikkeling zijn hierbij van belang. </w:t>
      </w:r>
      <w:bookmarkStart w:id="10" w:name="_Hlk11401441"/>
      <w:r w:rsidR="00377044" w:rsidRPr="00B65D66">
        <w:rPr>
          <w:rFonts w:ascii="Arial" w:eastAsia="Calibri" w:hAnsi="Arial" w:cs="Arial"/>
          <w:sz w:val="20"/>
          <w:szCs w:val="20"/>
          <w:lang w:eastAsia="en-US"/>
        </w:rPr>
        <w:t xml:space="preserve">De nieuwe </w:t>
      </w:r>
      <w:r w:rsidR="0042549A" w:rsidRPr="00B65D66">
        <w:rPr>
          <w:rFonts w:ascii="Arial" w:eastAsia="Calibri" w:hAnsi="Arial" w:cs="Arial"/>
          <w:sz w:val="20"/>
          <w:szCs w:val="20"/>
          <w:lang w:eastAsia="en-US"/>
        </w:rPr>
        <w:t>O</w:t>
      </w:r>
      <w:r w:rsidR="00377044" w:rsidRPr="00B65D66">
        <w:rPr>
          <w:rFonts w:ascii="Arial" w:eastAsia="Calibri" w:hAnsi="Arial" w:cs="Arial"/>
          <w:sz w:val="20"/>
          <w:szCs w:val="20"/>
          <w:lang w:eastAsia="en-US"/>
        </w:rPr>
        <w:t>mgevingswet kunnen we mogelijk ook gebruiken om projecten voor onder meer sociale woningbouw te versnellen</w:t>
      </w:r>
      <w:bookmarkEnd w:id="10"/>
      <w:r w:rsidR="00377044" w:rsidRPr="00B65D66">
        <w:rPr>
          <w:rFonts w:ascii="Arial" w:eastAsia="Calibri" w:hAnsi="Arial" w:cs="Arial"/>
          <w:sz w:val="20"/>
          <w:szCs w:val="20"/>
          <w:lang w:eastAsia="en-US"/>
        </w:rPr>
        <w:t xml:space="preserve">. </w:t>
      </w:r>
      <w:r w:rsidR="00210FE6" w:rsidRPr="00B65D66">
        <w:rPr>
          <w:rFonts w:ascii="Arial" w:eastAsia="Calibri" w:hAnsi="Arial" w:cs="Arial"/>
          <w:sz w:val="20"/>
          <w:szCs w:val="20"/>
          <w:lang w:eastAsia="en-US"/>
        </w:rPr>
        <w:t>We willen graag met de gemeentelijke collega’s bespreken hoe wij op dit terrein zo optimaal mogelijk kunnen samenwerken.</w:t>
      </w:r>
    </w:p>
    <w:p w14:paraId="4BCBBE50" w14:textId="77777777" w:rsidR="00203C47" w:rsidRPr="00B65D66" w:rsidRDefault="00203C47" w:rsidP="00683266">
      <w:pPr>
        <w:rPr>
          <w:rFonts w:ascii="Arial" w:eastAsia="Calibri" w:hAnsi="Arial" w:cs="Arial"/>
          <w:b/>
          <w:sz w:val="20"/>
          <w:szCs w:val="20"/>
          <w:lang w:eastAsia="en-US"/>
        </w:rPr>
      </w:pPr>
    </w:p>
    <w:p w14:paraId="478C0376" w14:textId="77777777" w:rsidR="00683266" w:rsidRPr="00B65D66" w:rsidRDefault="00683266" w:rsidP="00683266">
      <w:pPr>
        <w:rPr>
          <w:rFonts w:ascii="Arial" w:eastAsia="Calibri" w:hAnsi="Arial" w:cs="Arial"/>
          <w:b/>
          <w:sz w:val="20"/>
          <w:szCs w:val="20"/>
          <w:lang w:eastAsia="en-US"/>
        </w:rPr>
      </w:pPr>
      <w:r w:rsidRPr="00B65D66">
        <w:rPr>
          <w:rFonts w:ascii="Arial" w:eastAsia="Calibri" w:hAnsi="Arial" w:cs="Arial"/>
          <w:b/>
          <w:sz w:val="20"/>
          <w:szCs w:val="20"/>
          <w:lang w:eastAsia="en-US"/>
        </w:rPr>
        <w:t>Tot slot</w:t>
      </w:r>
    </w:p>
    <w:p w14:paraId="100F1BC4" w14:textId="7D25618F" w:rsidR="00E8163C" w:rsidRPr="00B65D66" w:rsidRDefault="00914BA3" w:rsidP="00E8163C">
      <w:pPr>
        <w:rPr>
          <w:rFonts w:ascii="Arial" w:eastAsia="Calibri" w:hAnsi="Arial" w:cs="Arial"/>
          <w:sz w:val="20"/>
          <w:szCs w:val="20"/>
          <w:lang w:eastAsia="en-US"/>
        </w:rPr>
      </w:pPr>
      <w:r w:rsidRPr="00033513">
        <w:rPr>
          <w:rFonts w:ascii="Arial" w:eastAsia="Calibri" w:hAnsi="Arial" w:cs="Arial"/>
          <w:sz w:val="20"/>
          <w:szCs w:val="20"/>
          <w:lang w:eastAsia="en-US"/>
        </w:rPr>
        <w:t>Deze bieding is op hoofdlijnen besproken met de Huurdersraad. Zij zijn op de hoogte van onze financiële ruimte en de keuzes die we maken. Zij willen graag ruimte hebben in het lokale overleg over de prestatieafspraken. We zijn wel alvast, aan de hand van bijgaand document “Keuzes maken” in gesprek gegaan over de jaarlijkse huuraanpassing, die wij ook in 2020 boven inflatie willen doorvoeren. Met meer dan inflatie gaan zij zeker niet op voorhand akkoord</w:t>
      </w:r>
      <w:r w:rsidR="00E8163C" w:rsidRPr="00B65D66">
        <w:rPr>
          <w:rFonts w:ascii="Arial" w:eastAsia="Calibri" w:hAnsi="Arial" w:cs="Arial"/>
          <w:sz w:val="20"/>
          <w:szCs w:val="20"/>
          <w:lang w:eastAsia="en-US"/>
        </w:rPr>
        <w:t xml:space="preserve">. </w:t>
      </w:r>
    </w:p>
    <w:p w14:paraId="4DFE3BFB" w14:textId="77777777" w:rsidR="00914BA3" w:rsidRDefault="00914BA3">
      <w:pPr>
        <w:rPr>
          <w:rFonts w:ascii="Arial" w:eastAsia="Calibri" w:hAnsi="Arial" w:cs="Arial"/>
          <w:sz w:val="20"/>
          <w:szCs w:val="20"/>
          <w:lang w:eastAsia="en-US"/>
        </w:rPr>
      </w:pPr>
      <w:r>
        <w:rPr>
          <w:rFonts w:ascii="Arial" w:eastAsia="Calibri" w:hAnsi="Arial" w:cs="Arial"/>
          <w:sz w:val="20"/>
          <w:szCs w:val="20"/>
          <w:lang w:eastAsia="en-US"/>
        </w:rPr>
        <w:br w:type="page"/>
      </w:r>
    </w:p>
    <w:p w14:paraId="022ACF70" w14:textId="1E1CB2A6" w:rsidR="00683266" w:rsidRPr="00B65D66" w:rsidRDefault="00683266" w:rsidP="00683266">
      <w:pPr>
        <w:rPr>
          <w:rFonts w:ascii="Arial" w:eastAsia="Calibri" w:hAnsi="Arial" w:cs="Arial"/>
          <w:sz w:val="20"/>
          <w:szCs w:val="20"/>
          <w:lang w:eastAsia="en-US"/>
        </w:rPr>
      </w:pPr>
      <w:r w:rsidRPr="00B65D66">
        <w:rPr>
          <w:rFonts w:ascii="Arial" w:eastAsia="Calibri" w:hAnsi="Arial" w:cs="Arial"/>
          <w:sz w:val="20"/>
          <w:szCs w:val="20"/>
          <w:lang w:eastAsia="en-US"/>
        </w:rPr>
        <w:lastRenderedPageBreak/>
        <w:t>We komen graag</w:t>
      </w:r>
      <w:r w:rsidR="00513F0F" w:rsidRPr="00B65D66">
        <w:rPr>
          <w:rFonts w:ascii="Arial" w:eastAsia="Calibri" w:hAnsi="Arial" w:cs="Arial"/>
          <w:sz w:val="20"/>
          <w:szCs w:val="20"/>
          <w:lang w:eastAsia="en-US"/>
        </w:rPr>
        <w:t xml:space="preserve"> </w:t>
      </w:r>
      <w:r w:rsidR="0031486F" w:rsidRPr="00B65D66">
        <w:rPr>
          <w:rFonts w:ascii="Arial" w:eastAsia="Calibri" w:hAnsi="Arial" w:cs="Arial"/>
          <w:sz w:val="20"/>
          <w:szCs w:val="20"/>
          <w:lang w:eastAsia="en-US"/>
        </w:rPr>
        <w:t>direct na de zomer</w:t>
      </w:r>
      <w:r w:rsidR="00513F0F" w:rsidRPr="00B65D66">
        <w:rPr>
          <w:rFonts w:ascii="Arial" w:eastAsia="Calibri" w:hAnsi="Arial" w:cs="Arial"/>
          <w:sz w:val="20"/>
          <w:szCs w:val="20"/>
          <w:lang w:eastAsia="en-US"/>
        </w:rPr>
        <w:t xml:space="preserve"> </w:t>
      </w:r>
      <w:r w:rsidRPr="00B65D66">
        <w:rPr>
          <w:rFonts w:ascii="Arial" w:eastAsia="Calibri" w:hAnsi="Arial" w:cs="Arial"/>
          <w:sz w:val="20"/>
          <w:szCs w:val="20"/>
          <w:lang w:eastAsia="en-US"/>
        </w:rPr>
        <w:t>bijeen om afspraken te maken</w:t>
      </w:r>
      <w:r w:rsidR="00B7479F" w:rsidRPr="00B65D66">
        <w:rPr>
          <w:rFonts w:ascii="Arial" w:eastAsia="Calibri" w:hAnsi="Arial" w:cs="Arial"/>
          <w:sz w:val="20"/>
          <w:szCs w:val="20"/>
          <w:lang w:eastAsia="en-US"/>
        </w:rPr>
        <w:t xml:space="preserve"> en vooral om samen </w:t>
      </w:r>
      <w:r w:rsidR="000C2208" w:rsidRPr="00B65D66">
        <w:rPr>
          <w:rFonts w:ascii="Arial" w:eastAsia="Calibri" w:hAnsi="Arial" w:cs="Arial"/>
          <w:sz w:val="20"/>
          <w:szCs w:val="20"/>
          <w:lang w:eastAsia="en-US"/>
        </w:rPr>
        <w:t>resultaten te bereiken</w:t>
      </w:r>
      <w:r w:rsidRPr="00B65D66">
        <w:rPr>
          <w:rFonts w:ascii="Arial" w:eastAsia="Calibri" w:hAnsi="Arial" w:cs="Arial"/>
          <w:sz w:val="20"/>
          <w:szCs w:val="20"/>
          <w:lang w:eastAsia="en-US"/>
        </w:rPr>
        <w:t>!</w:t>
      </w:r>
    </w:p>
    <w:p w14:paraId="3F64B53C" w14:textId="77777777" w:rsidR="00311976" w:rsidRPr="00B65D66" w:rsidRDefault="00311976" w:rsidP="00311976">
      <w:pPr>
        <w:tabs>
          <w:tab w:val="left" w:pos="1701"/>
          <w:tab w:val="left" w:pos="1985"/>
          <w:tab w:val="left" w:pos="4649"/>
          <w:tab w:val="left" w:pos="5670"/>
        </w:tabs>
        <w:rPr>
          <w:rFonts w:ascii="Arial" w:hAnsi="Arial"/>
          <w:sz w:val="20"/>
        </w:rPr>
      </w:pPr>
    </w:p>
    <w:p w14:paraId="12933229" w14:textId="77777777" w:rsidR="00B7479F" w:rsidRPr="00B65D66" w:rsidRDefault="00B7479F" w:rsidP="00311976">
      <w:pPr>
        <w:tabs>
          <w:tab w:val="left" w:pos="1701"/>
          <w:tab w:val="left" w:pos="1985"/>
          <w:tab w:val="left" w:pos="4649"/>
          <w:tab w:val="left" w:pos="5670"/>
        </w:tabs>
        <w:rPr>
          <w:rFonts w:ascii="Arial" w:hAnsi="Arial"/>
          <w:sz w:val="20"/>
        </w:rPr>
      </w:pPr>
    </w:p>
    <w:p w14:paraId="13A05090" w14:textId="57F5FA61" w:rsidR="00311976" w:rsidRPr="00B65D66" w:rsidRDefault="00311976" w:rsidP="00311976">
      <w:pPr>
        <w:tabs>
          <w:tab w:val="left" w:pos="1701"/>
          <w:tab w:val="left" w:pos="1985"/>
          <w:tab w:val="left" w:pos="4649"/>
          <w:tab w:val="left" w:pos="5670"/>
        </w:tabs>
        <w:rPr>
          <w:rFonts w:ascii="Arial" w:hAnsi="Arial"/>
          <w:sz w:val="20"/>
        </w:rPr>
      </w:pPr>
      <w:r w:rsidRPr="00B65D66">
        <w:rPr>
          <w:rFonts w:ascii="Arial" w:hAnsi="Arial"/>
          <w:sz w:val="20"/>
        </w:rPr>
        <w:t>Met vriendelijke groet,</w:t>
      </w:r>
    </w:p>
    <w:p w14:paraId="76B84687" w14:textId="77777777" w:rsidR="00763C21" w:rsidRPr="00B65D66" w:rsidRDefault="00763C21" w:rsidP="00311976">
      <w:pPr>
        <w:tabs>
          <w:tab w:val="left" w:pos="1701"/>
          <w:tab w:val="left" w:pos="1985"/>
          <w:tab w:val="left" w:pos="4649"/>
          <w:tab w:val="left" w:pos="5670"/>
        </w:tabs>
        <w:rPr>
          <w:rFonts w:ascii="Arial" w:hAnsi="Arial"/>
          <w:sz w:val="20"/>
        </w:rPr>
      </w:pPr>
    </w:p>
    <w:p w14:paraId="1676A14E" w14:textId="77777777" w:rsidR="00763C21" w:rsidRPr="00B65D66" w:rsidRDefault="00763C21" w:rsidP="00311976">
      <w:pPr>
        <w:tabs>
          <w:tab w:val="left" w:pos="1701"/>
          <w:tab w:val="left" w:pos="1985"/>
          <w:tab w:val="left" w:pos="4649"/>
          <w:tab w:val="left" w:pos="5670"/>
        </w:tabs>
        <w:rPr>
          <w:rFonts w:ascii="Arial" w:hAnsi="Arial"/>
          <w:sz w:val="20"/>
        </w:rPr>
      </w:pPr>
    </w:p>
    <w:p w14:paraId="5FF14520" w14:textId="77777777" w:rsidR="00B7479F" w:rsidRPr="00B65D66" w:rsidRDefault="00B7479F" w:rsidP="00254A11">
      <w:pPr>
        <w:tabs>
          <w:tab w:val="left" w:pos="1701"/>
          <w:tab w:val="left" w:pos="1985"/>
          <w:tab w:val="left" w:pos="4649"/>
          <w:tab w:val="left" w:pos="5670"/>
        </w:tabs>
        <w:rPr>
          <w:rFonts w:ascii="Arial" w:hAnsi="Arial"/>
          <w:sz w:val="20"/>
        </w:rPr>
      </w:pPr>
      <w:bookmarkStart w:id="11" w:name="Text2"/>
    </w:p>
    <w:p w14:paraId="00F5276C" w14:textId="77777777" w:rsidR="00B7479F" w:rsidRPr="00B65D66" w:rsidRDefault="00B7479F" w:rsidP="00254A11">
      <w:pPr>
        <w:tabs>
          <w:tab w:val="left" w:pos="1701"/>
          <w:tab w:val="left" w:pos="1985"/>
          <w:tab w:val="left" w:pos="4649"/>
          <w:tab w:val="left" w:pos="5670"/>
        </w:tabs>
        <w:rPr>
          <w:rFonts w:ascii="Arial" w:hAnsi="Arial"/>
          <w:sz w:val="20"/>
        </w:rPr>
      </w:pPr>
    </w:p>
    <w:p w14:paraId="289C7409" w14:textId="45F5C78C" w:rsidR="00B741D2" w:rsidRPr="00B65D66" w:rsidRDefault="00B741D2" w:rsidP="00254A11">
      <w:pPr>
        <w:tabs>
          <w:tab w:val="left" w:pos="1701"/>
          <w:tab w:val="left" w:pos="1985"/>
          <w:tab w:val="left" w:pos="4649"/>
          <w:tab w:val="left" w:pos="5670"/>
        </w:tabs>
        <w:rPr>
          <w:rFonts w:ascii="Arial" w:hAnsi="Arial"/>
          <w:sz w:val="20"/>
        </w:rPr>
      </w:pPr>
      <w:r w:rsidRPr="00B65D66">
        <w:rPr>
          <w:rFonts w:ascii="Arial" w:hAnsi="Arial"/>
          <w:sz w:val="20"/>
        </w:rPr>
        <w:t>Daphne Braal</w:t>
      </w:r>
      <w:bookmarkStart w:id="12" w:name="Text4"/>
      <w:bookmarkEnd w:id="11"/>
    </w:p>
    <w:p w14:paraId="79DCC635" w14:textId="220D0513" w:rsidR="00771877" w:rsidRPr="00B65D66" w:rsidRDefault="00B741D2" w:rsidP="00436DCC">
      <w:pPr>
        <w:tabs>
          <w:tab w:val="left" w:pos="1701"/>
          <w:tab w:val="left" w:pos="1985"/>
          <w:tab w:val="left" w:pos="4649"/>
          <w:tab w:val="left" w:pos="5670"/>
        </w:tabs>
        <w:rPr>
          <w:rFonts w:ascii="Arial" w:hAnsi="Arial"/>
          <w:sz w:val="20"/>
        </w:rPr>
      </w:pPr>
      <w:r w:rsidRPr="00B65D66">
        <w:rPr>
          <w:rFonts w:ascii="Arial" w:hAnsi="Arial"/>
          <w:sz w:val="20"/>
        </w:rPr>
        <w:t>Bestuurder</w:t>
      </w:r>
      <w:bookmarkEnd w:id="12"/>
      <w:r w:rsidR="00771877" w:rsidRPr="00B65D66">
        <w:rPr>
          <w:rFonts w:ascii="Arial" w:hAnsi="Arial"/>
          <w:sz w:val="20"/>
        </w:rPr>
        <w:br w:type="page"/>
      </w:r>
    </w:p>
    <w:p w14:paraId="4019887F" w14:textId="5278BCAD" w:rsidR="00203C47" w:rsidRPr="00B65D66" w:rsidRDefault="00203C47" w:rsidP="00A71BAC">
      <w:pPr>
        <w:pageBreakBefore/>
        <w:outlineLvl w:val="0"/>
        <w:rPr>
          <w:rFonts w:ascii="Arial" w:hAnsi="Arial"/>
          <w:b/>
          <w:color w:val="006B92"/>
          <w:sz w:val="44"/>
          <w:szCs w:val="44"/>
        </w:rPr>
      </w:pPr>
      <w:r w:rsidRPr="00B65D66">
        <w:rPr>
          <w:rFonts w:ascii="Arial" w:hAnsi="Arial"/>
          <w:b/>
          <w:color w:val="006B92"/>
          <w:sz w:val="44"/>
          <w:szCs w:val="44"/>
        </w:rPr>
        <w:lastRenderedPageBreak/>
        <w:t xml:space="preserve">Bijlage 1: </w:t>
      </w:r>
      <w:proofErr w:type="spellStart"/>
      <w:r w:rsidRPr="00B65D66">
        <w:rPr>
          <w:rFonts w:ascii="Arial" w:hAnsi="Arial"/>
          <w:b/>
          <w:color w:val="006B92"/>
          <w:sz w:val="44"/>
          <w:szCs w:val="44"/>
        </w:rPr>
        <w:t>Infografic</w:t>
      </w:r>
      <w:proofErr w:type="spellEnd"/>
      <w:r w:rsidRPr="00B65D66">
        <w:rPr>
          <w:rFonts w:ascii="Arial" w:hAnsi="Arial"/>
          <w:b/>
          <w:color w:val="006B92"/>
          <w:sz w:val="44"/>
          <w:szCs w:val="44"/>
        </w:rPr>
        <w:t xml:space="preserve"> </w:t>
      </w:r>
      <w:proofErr w:type="spellStart"/>
      <w:r w:rsidRPr="00B65D66">
        <w:rPr>
          <w:rFonts w:ascii="Arial" w:hAnsi="Arial"/>
          <w:b/>
          <w:color w:val="006B92"/>
          <w:sz w:val="44"/>
          <w:szCs w:val="44"/>
        </w:rPr>
        <w:t>Woonbod</w:t>
      </w:r>
      <w:proofErr w:type="spellEnd"/>
      <w:r w:rsidRPr="00B65D66">
        <w:rPr>
          <w:rFonts w:ascii="Arial" w:hAnsi="Arial"/>
          <w:b/>
          <w:color w:val="006B92"/>
          <w:sz w:val="44"/>
          <w:szCs w:val="44"/>
        </w:rPr>
        <w:t xml:space="preserve"> 2020-2024 </w:t>
      </w:r>
    </w:p>
    <w:p w14:paraId="383E29FA" w14:textId="77777777" w:rsidR="008A103B" w:rsidRDefault="00A71BAC" w:rsidP="00A71BAC">
      <w:pPr>
        <w:pageBreakBefore/>
        <w:outlineLvl w:val="0"/>
        <w:rPr>
          <w:rFonts w:ascii="Arial" w:hAnsi="Arial"/>
          <w:b/>
          <w:color w:val="006B92"/>
          <w:sz w:val="44"/>
          <w:szCs w:val="44"/>
        </w:rPr>
      </w:pPr>
      <w:r w:rsidRPr="00B65D66">
        <w:rPr>
          <w:rFonts w:ascii="Arial" w:hAnsi="Arial"/>
          <w:b/>
          <w:color w:val="006B92"/>
          <w:sz w:val="44"/>
          <w:szCs w:val="44"/>
        </w:rPr>
        <w:lastRenderedPageBreak/>
        <w:t xml:space="preserve">Bijlage </w:t>
      </w:r>
      <w:r w:rsidR="00B4284B" w:rsidRPr="00B65D66">
        <w:rPr>
          <w:rFonts w:ascii="Arial" w:hAnsi="Arial"/>
          <w:b/>
          <w:color w:val="006B92"/>
          <w:sz w:val="44"/>
          <w:szCs w:val="44"/>
        </w:rPr>
        <w:t>2</w:t>
      </w:r>
      <w:r w:rsidRPr="00B65D66">
        <w:rPr>
          <w:rFonts w:ascii="Arial" w:hAnsi="Arial"/>
          <w:b/>
          <w:color w:val="006B92"/>
          <w:sz w:val="44"/>
          <w:szCs w:val="44"/>
        </w:rPr>
        <w:t xml:space="preserve">: Tabellen </w:t>
      </w:r>
      <w:proofErr w:type="spellStart"/>
      <w:r w:rsidRPr="00B65D66">
        <w:rPr>
          <w:rFonts w:ascii="Arial" w:hAnsi="Arial"/>
          <w:b/>
          <w:color w:val="006B92"/>
          <w:sz w:val="44"/>
          <w:szCs w:val="44"/>
        </w:rPr>
        <w:t>Woonbod</w:t>
      </w:r>
      <w:proofErr w:type="spellEnd"/>
      <w:r w:rsidRPr="00B65D66">
        <w:rPr>
          <w:rFonts w:ascii="Arial" w:hAnsi="Arial"/>
          <w:b/>
          <w:color w:val="006B92"/>
          <w:sz w:val="44"/>
          <w:szCs w:val="44"/>
        </w:rPr>
        <w:t xml:space="preserve"> Vidomes</w:t>
      </w:r>
    </w:p>
    <w:p w14:paraId="4C6124FB" w14:textId="4C746713" w:rsidR="00796CB1" w:rsidRDefault="00796CB1" w:rsidP="008A103B">
      <w:pPr>
        <w:pageBreakBefore/>
        <w:outlineLvl w:val="0"/>
        <w:rPr>
          <w:rFonts w:ascii="Arial" w:hAnsi="Arial"/>
          <w:b/>
          <w:color w:val="006B92"/>
          <w:sz w:val="44"/>
          <w:szCs w:val="44"/>
        </w:rPr>
      </w:pPr>
      <w:r>
        <w:rPr>
          <w:rFonts w:ascii="Arial" w:hAnsi="Arial"/>
          <w:b/>
          <w:color w:val="006B92"/>
          <w:sz w:val="44"/>
          <w:szCs w:val="44"/>
        </w:rPr>
        <w:lastRenderedPageBreak/>
        <w:t>Bijlage 3 Beleidsregels Woningbouw Leidschendam-Voorburg</w:t>
      </w:r>
    </w:p>
    <w:p w14:paraId="7E929673" w14:textId="6C2F2442" w:rsidR="00D63129" w:rsidRPr="00D63129" w:rsidRDefault="008A103B" w:rsidP="008A103B">
      <w:pPr>
        <w:pageBreakBefore/>
        <w:outlineLvl w:val="0"/>
        <w:rPr>
          <w:rFonts w:ascii="Arial" w:hAnsi="Arial"/>
          <w:sz w:val="20"/>
        </w:rPr>
      </w:pPr>
      <w:r>
        <w:rPr>
          <w:rFonts w:ascii="Arial" w:hAnsi="Arial"/>
          <w:b/>
          <w:color w:val="006B92"/>
          <w:sz w:val="44"/>
          <w:szCs w:val="44"/>
        </w:rPr>
        <w:lastRenderedPageBreak/>
        <w:t xml:space="preserve">Bijlage </w:t>
      </w:r>
      <w:r w:rsidR="00914BA3">
        <w:rPr>
          <w:rFonts w:ascii="Arial" w:hAnsi="Arial"/>
          <w:b/>
          <w:color w:val="006B92"/>
          <w:sz w:val="44"/>
          <w:szCs w:val="44"/>
        </w:rPr>
        <w:t>4</w:t>
      </w:r>
      <w:r>
        <w:rPr>
          <w:rFonts w:ascii="Arial" w:hAnsi="Arial"/>
          <w:b/>
          <w:color w:val="006B92"/>
          <w:sz w:val="44"/>
          <w:szCs w:val="44"/>
        </w:rPr>
        <w:t xml:space="preserve"> Keuzes maken</w:t>
      </w:r>
    </w:p>
    <w:sectPr w:rsidR="00D63129" w:rsidRPr="00D63129" w:rsidSect="00070C24">
      <w:headerReference w:type="default" r:id="rId11"/>
      <w:footerReference w:type="default" r:id="rId12"/>
      <w:headerReference w:type="first" r:id="rId13"/>
      <w:footerReference w:type="first" r:id="rId14"/>
      <w:type w:val="continuous"/>
      <w:pgSz w:w="11907" w:h="16840"/>
      <w:pgMar w:top="3232" w:right="1361" w:bottom="1701" w:left="1985" w:header="1134" w:footer="102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AF55" w14:textId="77777777" w:rsidR="00A51D5B" w:rsidRDefault="00A51D5B">
      <w:r>
        <w:separator/>
      </w:r>
    </w:p>
  </w:endnote>
  <w:endnote w:type="continuationSeparator" w:id="0">
    <w:p w14:paraId="64D59E85" w14:textId="77777777" w:rsidR="00A51D5B" w:rsidRDefault="00A5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857145"/>
      <w:docPartObj>
        <w:docPartGallery w:val="Page Numbers (Bottom of Page)"/>
        <w:docPartUnique/>
      </w:docPartObj>
    </w:sdtPr>
    <w:sdtEndPr/>
    <w:sdtContent>
      <w:p w14:paraId="2029D677" w14:textId="4B465F6D" w:rsidR="005401C2" w:rsidRDefault="005401C2">
        <w:pPr>
          <w:pStyle w:val="Voettekst"/>
          <w:jc w:val="right"/>
        </w:pPr>
        <w:r>
          <w:fldChar w:fldCharType="begin"/>
        </w:r>
        <w:r>
          <w:instrText>PAGE   \* MERGEFORMAT</w:instrText>
        </w:r>
        <w:r>
          <w:fldChar w:fldCharType="separate"/>
        </w:r>
        <w:r>
          <w:rPr>
            <w:noProof/>
          </w:rPr>
          <w:t>4</w:t>
        </w:r>
        <w:r>
          <w:fldChar w:fldCharType="end"/>
        </w:r>
      </w:p>
    </w:sdtContent>
  </w:sdt>
  <w:p w14:paraId="25E49C3D" w14:textId="77777777" w:rsidR="005401C2" w:rsidRDefault="005401C2">
    <w:pPr>
      <w:pStyle w:val="Voettekst"/>
      <w:tabs>
        <w:tab w:val="clear" w:pos="4536"/>
        <w:tab w:val="clear" w:pos="9072"/>
        <w:tab w:val="left" w:pos="467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43353"/>
      <w:docPartObj>
        <w:docPartGallery w:val="Page Numbers (Bottom of Page)"/>
        <w:docPartUnique/>
      </w:docPartObj>
    </w:sdtPr>
    <w:sdtEndPr/>
    <w:sdtContent>
      <w:p w14:paraId="6597A881" w14:textId="51261949" w:rsidR="005401C2" w:rsidRDefault="005401C2">
        <w:pPr>
          <w:pStyle w:val="Voettekst"/>
          <w:jc w:val="right"/>
        </w:pPr>
        <w:r>
          <w:fldChar w:fldCharType="begin"/>
        </w:r>
        <w:r>
          <w:instrText>PAGE   \* MERGEFORMAT</w:instrText>
        </w:r>
        <w:r>
          <w:fldChar w:fldCharType="separate"/>
        </w:r>
        <w:r>
          <w:rPr>
            <w:noProof/>
          </w:rPr>
          <w:t>1</w:t>
        </w:r>
        <w:r>
          <w:fldChar w:fldCharType="end"/>
        </w:r>
      </w:p>
    </w:sdtContent>
  </w:sdt>
  <w:p w14:paraId="2782F257" w14:textId="77777777" w:rsidR="005401C2" w:rsidRDefault="005401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580D2" w14:textId="77777777" w:rsidR="00A51D5B" w:rsidRDefault="00A51D5B">
      <w:r>
        <w:separator/>
      </w:r>
    </w:p>
  </w:footnote>
  <w:footnote w:type="continuationSeparator" w:id="0">
    <w:p w14:paraId="41B3C426" w14:textId="77777777" w:rsidR="00A51D5B" w:rsidRDefault="00A5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DF70" w14:textId="77777777" w:rsidR="005401C2" w:rsidRDefault="005401C2">
    <w:pPr>
      <w:pStyle w:val="Koptekst"/>
    </w:pPr>
    <w:r>
      <w:rPr>
        <w:noProof/>
      </w:rPr>
      <w:drawing>
        <wp:anchor distT="0" distB="0" distL="114300" distR="114300" simplePos="0" relativeHeight="251651584" behindDoc="1" locked="0" layoutInCell="1" allowOverlap="1" wp14:anchorId="1552BDFB" wp14:editId="224F00B4">
          <wp:simplePos x="0" y="0"/>
          <wp:positionH relativeFrom="page">
            <wp:posOffset>552449</wp:posOffset>
          </wp:positionH>
          <wp:positionV relativeFrom="page">
            <wp:posOffset>419099</wp:posOffset>
          </wp:positionV>
          <wp:extent cx="3101011" cy="1114425"/>
          <wp:effectExtent l="0" t="0" r="4445" b="0"/>
          <wp:wrapTight wrapText="bothSides">
            <wp:wrapPolygon edited="0">
              <wp:start x="0" y="0"/>
              <wp:lineTo x="0" y="21046"/>
              <wp:lineTo x="21498" y="21046"/>
              <wp:lineTo x="214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om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858" cy="11186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FF63" w14:textId="76833C6E" w:rsidR="005401C2" w:rsidRDefault="005401C2">
    <w:pPr>
      <w:pStyle w:val="Koptekst"/>
    </w:pPr>
    <w:r>
      <w:rPr>
        <w:noProof/>
      </w:rPr>
      <w:drawing>
        <wp:anchor distT="0" distB="0" distL="114300" distR="114300" simplePos="0" relativeHeight="251670016" behindDoc="1" locked="0" layoutInCell="1" allowOverlap="1" wp14:anchorId="4BDACDE9" wp14:editId="241A394A">
          <wp:simplePos x="0" y="0"/>
          <wp:positionH relativeFrom="page">
            <wp:posOffset>514350</wp:posOffset>
          </wp:positionH>
          <wp:positionV relativeFrom="page">
            <wp:posOffset>356345</wp:posOffset>
          </wp:positionV>
          <wp:extent cx="3101011" cy="1114425"/>
          <wp:effectExtent l="0" t="0" r="4445" b="0"/>
          <wp:wrapTight wrapText="bothSides">
            <wp:wrapPolygon edited="0">
              <wp:start x="0" y="0"/>
              <wp:lineTo x="0" y="21046"/>
              <wp:lineTo x="21498" y="21046"/>
              <wp:lineTo x="2149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om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1011" cy="1114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1D1496F7" wp14:editId="39F0355B">
          <wp:simplePos x="0" y="0"/>
          <wp:positionH relativeFrom="column">
            <wp:posOffset>-743585</wp:posOffset>
          </wp:positionH>
          <wp:positionV relativeFrom="paragraph">
            <wp:posOffset>-291465</wp:posOffset>
          </wp:positionV>
          <wp:extent cx="6364605" cy="1042035"/>
          <wp:effectExtent l="0" t="0" r="0" b="5715"/>
          <wp:wrapTight wrapText="bothSides">
            <wp:wrapPolygon edited="0">
              <wp:start x="0" y="0"/>
              <wp:lineTo x="0" y="21324"/>
              <wp:lineTo x="21529" y="21324"/>
              <wp:lineTo x="21529" y="0"/>
              <wp:lineTo x="0" y="0"/>
            </wp:wrapPolygon>
          </wp:wrapTight>
          <wp:docPr id="5" name="Afbeelding 5" descr="cid:24ED8DBB-5BB2-48DA-B682-CE6C60984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91102F-B95D-4E71-9DC1-D5A5FADC8BD4" descr="cid:24ED8DBB-5BB2-48DA-B682-CE6C60984876"/>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36460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DC0"/>
    <w:multiLevelType w:val="hybridMultilevel"/>
    <w:tmpl w:val="BEBEE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02042"/>
    <w:multiLevelType w:val="hybridMultilevel"/>
    <w:tmpl w:val="2A5EB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6E5FEE"/>
    <w:multiLevelType w:val="hybridMultilevel"/>
    <w:tmpl w:val="AC420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263542"/>
    <w:multiLevelType w:val="hybridMultilevel"/>
    <w:tmpl w:val="D85A740E"/>
    <w:lvl w:ilvl="0" w:tplc="43D479B2">
      <w:numFmt w:val="bullet"/>
      <w:lvlText w:val="-"/>
      <w:lvlJc w:val="left"/>
      <w:pPr>
        <w:tabs>
          <w:tab w:val="num" w:pos="720"/>
        </w:tabs>
        <w:ind w:left="720" w:hanging="360"/>
      </w:pPr>
      <w:rPr>
        <w:rFonts w:ascii="Arial" w:eastAsia="Times New Roman" w:hAnsi="Arial" w:cs="Arial"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24962"/>
    <w:multiLevelType w:val="hybridMultilevel"/>
    <w:tmpl w:val="CC242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66"/>
    <w:rsid w:val="00004085"/>
    <w:rsid w:val="00006C56"/>
    <w:rsid w:val="000207D0"/>
    <w:rsid w:val="0002159F"/>
    <w:rsid w:val="00033FE8"/>
    <w:rsid w:val="00037806"/>
    <w:rsid w:val="00053522"/>
    <w:rsid w:val="00070C24"/>
    <w:rsid w:val="000737F5"/>
    <w:rsid w:val="000829C6"/>
    <w:rsid w:val="000835F9"/>
    <w:rsid w:val="0009610C"/>
    <w:rsid w:val="000A227B"/>
    <w:rsid w:val="000A26C0"/>
    <w:rsid w:val="000B5AF3"/>
    <w:rsid w:val="000B781C"/>
    <w:rsid w:val="000C2208"/>
    <w:rsid w:val="000E18EA"/>
    <w:rsid w:val="000E75AA"/>
    <w:rsid w:val="000E778C"/>
    <w:rsid w:val="000F35FF"/>
    <w:rsid w:val="00106F16"/>
    <w:rsid w:val="001151FC"/>
    <w:rsid w:val="001327CC"/>
    <w:rsid w:val="001479CF"/>
    <w:rsid w:val="00157840"/>
    <w:rsid w:val="00161ABB"/>
    <w:rsid w:val="00174808"/>
    <w:rsid w:val="001972B8"/>
    <w:rsid w:val="001B5BB0"/>
    <w:rsid w:val="001D2D86"/>
    <w:rsid w:val="001E4F62"/>
    <w:rsid w:val="00203C47"/>
    <w:rsid w:val="00204A09"/>
    <w:rsid w:val="00210661"/>
    <w:rsid w:val="00210FE6"/>
    <w:rsid w:val="00245B5A"/>
    <w:rsid w:val="00254A11"/>
    <w:rsid w:val="002741DD"/>
    <w:rsid w:val="00283565"/>
    <w:rsid w:val="00287BED"/>
    <w:rsid w:val="002C3500"/>
    <w:rsid w:val="00311976"/>
    <w:rsid w:val="0031486F"/>
    <w:rsid w:val="00341BE3"/>
    <w:rsid w:val="003441A4"/>
    <w:rsid w:val="00371DD1"/>
    <w:rsid w:val="003755B7"/>
    <w:rsid w:val="00375AFA"/>
    <w:rsid w:val="00377044"/>
    <w:rsid w:val="00390655"/>
    <w:rsid w:val="003A3864"/>
    <w:rsid w:val="003A3AC8"/>
    <w:rsid w:val="003A5890"/>
    <w:rsid w:val="003B68E4"/>
    <w:rsid w:val="003D0CB9"/>
    <w:rsid w:val="003D627D"/>
    <w:rsid w:val="003F02E9"/>
    <w:rsid w:val="00405641"/>
    <w:rsid w:val="00417ACB"/>
    <w:rsid w:val="0042549A"/>
    <w:rsid w:val="00436DCC"/>
    <w:rsid w:val="004717FD"/>
    <w:rsid w:val="00475951"/>
    <w:rsid w:val="00476077"/>
    <w:rsid w:val="004803FB"/>
    <w:rsid w:val="0049555C"/>
    <w:rsid w:val="004A303E"/>
    <w:rsid w:val="004E75FE"/>
    <w:rsid w:val="005028D5"/>
    <w:rsid w:val="00513F0F"/>
    <w:rsid w:val="00514F54"/>
    <w:rsid w:val="00523646"/>
    <w:rsid w:val="00537586"/>
    <w:rsid w:val="0053776D"/>
    <w:rsid w:val="005401C2"/>
    <w:rsid w:val="005437D4"/>
    <w:rsid w:val="00546054"/>
    <w:rsid w:val="00547651"/>
    <w:rsid w:val="0057217E"/>
    <w:rsid w:val="00581964"/>
    <w:rsid w:val="00583B8C"/>
    <w:rsid w:val="00594F67"/>
    <w:rsid w:val="005A05AE"/>
    <w:rsid w:val="005A5FA5"/>
    <w:rsid w:val="005B4ED6"/>
    <w:rsid w:val="005E33EE"/>
    <w:rsid w:val="005E3A7E"/>
    <w:rsid w:val="00617DC2"/>
    <w:rsid w:val="0062116A"/>
    <w:rsid w:val="00631574"/>
    <w:rsid w:val="00634B6A"/>
    <w:rsid w:val="00682D19"/>
    <w:rsid w:val="00683266"/>
    <w:rsid w:val="006C3677"/>
    <w:rsid w:val="006C40B3"/>
    <w:rsid w:val="006E79BA"/>
    <w:rsid w:val="006F16E1"/>
    <w:rsid w:val="00701672"/>
    <w:rsid w:val="007069C3"/>
    <w:rsid w:val="00716CB7"/>
    <w:rsid w:val="00731D2E"/>
    <w:rsid w:val="00735EC2"/>
    <w:rsid w:val="00740E90"/>
    <w:rsid w:val="0074172C"/>
    <w:rsid w:val="00750778"/>
    <w:rsid w:val="007621A0"/>
    <w:rsid w:val="007637E4"/>
    <w:rsid w:val="00763C21"/>
    <w:rsid w:val="00771877"/>
    <w:rsid w:val="00775127"/>
    <w:rsid w:val="007928C5"/>
    <w:rsid w:val="00796CB1"/>
    <w:rsid w:val="007C5F1F"/>
    <w:rsid w:val="007D278C"/>
    <w:rsid w:val="007E3AA0"/>
    <w:rsid w:val="007F7601"/>
    <w:rsid w:val="008074BE"/>
    <w:rsid w:val="00807942"/>
    <w:rsid w:val="0081272B"/>
    <w:rsid w:val="0082094F"/>
    <w:rsid w:val="008233BA"/>
    <w:rsid w:val="00872A32"/>
    <w:rsid w:val="008732FD"/>
    <w:rsid w:val="00873603"/>
    <w:rsid w:val="0087694C"/>
    <w:rsid w:val="008A103B"/>
    <w:rsid w:val="008B0265"/>
    <w:rsid w:val="008E1247"/>
    <w:rsid w:val="00914BA3"/>
    <w:rsid w:val="0091606C"/>
    <w:rsid w:val="00916E6A"/>
    <w:rsid w:val="009440D5"/>
    <w:rsid w:val="00963528"/>
    <w:rsid w:val="009732DF"/>
    <w:rsid w:val="009B2CC8"/>
    <w:rsid w:val="009C305C"/>
    <w:rsid w:val="009C6168"/>
    <w:rsid w:val="00A05CE6"/>
    <w:rsid w:val="00A12EB3"/>
    <w:rsid w:val="00A23F46"/>
    <w:rsid w:val="00A37A58"/>
    <w:rsid w:val="00A45769"/>
    <w:rsid w:val="00A51D5B"/>
    <w:rsid w:val="00A63E16"/>
    <w:rsid w:val="00A71BAC"/>
    <w:rsid w:val="00A76733"/>
    <w:rsid w:val="00A84594"/>
    <w:rsid w:val="00A8714E"/>
    <w:rsid w:val="00A87725"/>
    <w:rsid w:val="00A973EA"/>
    <w:rsid w:val="00AB1DB7"/>
    <w:rsid w:val="00AB3FD6"/>
    <w:rsid w:val="00AC1E01"/>
    <w:rsid w:val="00AD4E14"/>
    <w:rsid w:val="00AD58F7"/>
    <w:rsid w:val="00AE2987"/>
    <w:rsid w:val="00AE2B3A"/>
    <w:rsid w:val="00AF2080"/>
    <w:rsid w:val="00B05509"/>
    <w:rsid w:val="00B2029A"/>
    <w:rsid w:val="00B2402F"/>
    <w:rsid w:val="00B346C5"/>
    <w:rsid w:val="00B4284B"/>
    <w:rsid w:val="00B636BC"/>
    <w:rsid w:val="00B65D66"/>
    <w:rsid w:val="00B67664"/>
    <w:rsid w:val="00B741D2"/>
    <w:rsid w:val="00B7479F"/>
    <w:rsid w:val="00B87649"/>
    <w:rsid w:val="00B91E10"/>
    <w:rsid w:val="00BA2F97"/>
    <w:rsid w:val="00BA5CDA"/>
    <w:rsid w:val="00BB440E"/>
    <w:rsid w:val="00BC27B4"/>
    <w:rsid w:val="00BE0B4A"/>
    <w:rsid w:val="00BE0FC6"/>
    <w:rsid w:val="00C1729E"/>
    <w:rsid w:val="00C268D7"/>
    <w:rsid w:val="00C2769E"/>
    <w:rsid w:val="00C449F3"/>
    <w:rsid w:val="00C463DF"/>
    <w:rsid w:val="00C47060"/>
    <w:rsid w:val="00C536FA"/>
    <w:rsid w:val="00C61BA6"/>
    <w:rsid w:val="00C6601B"/>
    <w:rsid w:val="00C67DC8"/>
    <w:rsid w:val="00C84BD3"/>
    <w:rsid w:val="00C85ADB"/>
    <w:rsid w:val="00C94751"/>
    <w:rsid w:val="00CA49B2"/>
    <w:rsid w:val="00CB38A0"/>
    <w:rsid w:val="00CD7BD3"/>
    <w:rsid w:val="00CE4BF4"/>
    <w:rsid w:val="00CF1E18"/>
    <w:rsid w:val="00CF36FF"/>
    <w:rsid w:val="00D03DE0"/>
    <w:rsid w:val="00D07085"/>
    <w:rsid w:val="00D20FF5"/>
    <w:rsid w:val="00D342A3"/>
    <w:rsid w:val="00D346CB"/>
    <w:rsid w:val="00D348D2"/>
    <w:rsid w:val="00D5177F"/>
    <w:rsid w:val="00D51821"/>
    <w:rsid w:val="00D61530"/>
    <w:rsid w:val="00D63129"/>
    <w:rsid w:val="00D87ECE"/>
    <w:rsid w:val="00DB6885"/>
    <w:rsid w:val="00DF0280"/>
    <w:rsid w:val="00E447FB"/>
    <w:rsid w:val="00E47F53"/>
    <w:rsid w:val="00E8163C"/>
    <w:rsid w:val="00E9739D"/>
    <w:rsid w:val="00EA1851"/>
    <w:rsid w:val="00EA1891"/>
    <w:rsid w:val="00EC0059"/>
    <w:rsid w:val="00EC0D32"/>
    <w:rsid w:val="00EC4B75"/>
    <w:rsid w:val="00ED5B34"/>
    <w:rsid w:val="00ED5B40"/>
    <w:rsid w:val="00ED5E9A"/>
    <w:rsid w:val="00ED72B2"/>
    <w:rsid w:val="00EE042B"/>
    <w:rsid w:val="00EF76A6"/>
    <w:rsid w:val="00F071E7"/>
    <w:rsid w:val="00F142BF"/>
    <w:rsid w:val="00F334FA"/>
    <w:rsid w:val="00F447DB"/>
    <w:rsid w:val="00F55B46"/>
    <w:rsid w:val="00F65D71"/>
    <w:rsid w:val="00F66099"/>
    <w:rsid w:val="00F66A85"/>
    <w:rsid w:val="00FB01D0"/>
    <w:rsid w:val="00FB1D37"/>
    <w:rsid w:val="00FE1A41"/>
    <w:rsid w:val="00FF2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38AA9A"/>
  <w15:docId w15:val="{4E257A27-9888-437E-974F-0C0B2D88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197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11976"/>
    <w:pPr>
      <w:widowControl w:val="0"/>
      <w:tabs>
        <w:tab w:val="center" w:pos="4536"/>
        <w:tab w:val="right" w:pos="9072"/>
      </w:tabs>
    </w:pPr>
    <w:rPr>
      <w:sz w:val="20"/>
      <w:szCs w:val="20"/>
    </w:rPr>
  </w:style>
  <w:style w:type="paragraph" w:styleId="Ballontekst">
    <w:name w:val="Balloon Text"/>
    <w:basedOn w:val="Standaard"/>
    <w:semiHidden/>
    <w:rsid w:val="000E778C"/>
    <w:rPr>
      <w:rFonts w:ascii="Tahoma" w:hAnsi="Tahoma" w:cs="Tahoma"/>
      <w:sz w:val="16"/>
      <w:szCs w:val="16"/>
    </w:rPr>
  </w:style>
  <w:style w:type="paragraph" w:styleId="Koptekst">
    <w:name w:val="header"/>
    <w:basedOn w:val="Standaard"/>
    <w:link w:val="KoptekstChar"/>
    <w:uiPriority w:val="99"/>
    <w:unhideWhenUsed/>
    <w:rsid w:val="009C305C"/>
    <w:pPr>
      <w:tabs>
        <w:tab w:val="center" w:pos="4513"/>
        <w:tab w:val="right" w:pos="9026"/>
      </w:tabs>
    </w:pPr>
  </w:style>
  <w:style w:type="character" w:customStyle="1" w:styleId="KoptekstChar">
    <w:name w:val="Koptekst Char"/>
    <w:basedOn w:val="Standaardalinea-lettertype"/>
    <w:link w:val="Koptekst"/>
    <w:uiPriority w:val="99"/>
    <w:rsid w:val="009C305C"/>
    <w:rPr>
      <w:sz w:val="24"/>
      <w:szCs w:val="24"/>
    </w:rPr>
  </w:style>
  <w:style w:type="character" w:styleId="Verwijzingopmerking">
    <w:name w:val="annotation reference"/>
    <w:basedOn w:val="Standaardalinea-lettertype"/>
    <w:uiPriority w:val="99"/>
    <w:semiHidden/>
    <w:unhideWhenUsed/>
    <w:rsid w:val="00683266"/>
    <w:rPr>
      <w:sz w:val="16"/>
      <w:szCs w:val="16"/>
    </w:rPr>
  </w:style>
  <w:style w:type="paragraph" w:styleId="Tekstopmerking">
    <w:name w:val="annotation text"/>
    <w:basedOn w:val="Standaard"/>
    <w:link w:val="TekstopmerkingChar"/>
    <w:uiPriority w:val="99"/>
    <w:semiHidden/>
    <w:unhideWhenUsed/>
    <w:rsid w:val="00683266"/>
    <w:pPr>
      <w:spacing w:after="160"/>
    </w:pPr>
    <w:rPr>
      <w:rFonts w:ascii="Arial" w:eastAsia="Calibri" w:hAnsi="Arial" w:cs="Arial"/>
      <w:sz w:val="20"/>
      <w:szCs w:val="20"/>
      <w:lang w:eastAsia="en-US"/>
    </w:rPr>
  </w:style>
  <w:style w:type="character" w:customStyle="1" w:styleId="TekstopmerkingChar">
    <w:name w:val="Tekst opmerking Char"/>
    <w:basedOn w:val="Standaardalinea-lettertype"/>
    <w:link w:val="Tekstopmerking"/>
    <w:uiPriority w:val="99"/>
    <w:semiHidden/>
    <w:rsid w:val="00683266"/>
    <w:rPr>
      <w:rFonts w:ascii="Arial" w:eastAsia="Calibri" w:hAnsi="Arial" w:cs="Arial"/>
      <w:lang w:eastAsia="en-US"/>
    </w:rPr>
  </w:style>
  <w:style w:type="paragraph" w:styleId="Lijstalinea">
    <w:name w:val="List Paragraph"/>
    <w:basedOn w:val="Standaard"/>
    <w:uiPriority w:val="34"/>
    <w:qFormat/>
    <w:rsid w:val="00A63E16"/>
    <w:pPr>
      <w:ind w:left="720"/>
      <w:contextualSpacing/>
    </w:pPr>
  </w:style>
  <w:style w:type="table" w:customStyle="1" w:styleId="Tabelraster4">
    <w:name w:val="Tabelraster4"/>
    <w:basedOn w:val="Standaardtabel"/>
    <w:next w:val="Tabelraster"/>
    <w:uiPriority w:val="39"/>
    <w:rsid w:val="00D63129"/>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D6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6312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F6609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alweb">
    <w:name w:val="Normal (Web)"/>
    <w:basedOn w:val="Standaard"/>
    <w:uiPriority w:val="99"/>
    <w:unhideWhenUsed/>
    <w:rsid w:val="006F16E1"/>
    <w:pPr>
      <w:spacing w:before="100" w:beforeAutospacing="1" w:after="100" w:afterAutospacing="1"/>
    </w:pPr>
  </w:style>
  <w:style w:type="paragraph" w:styleId="Onderwerpvanopmerking">
    <w:name w:val="annotation subject"/>
    <w:basedOn w:val="Tekstopmerking"/>
    <w:next w:val="Tekstopmerking"/>
    <w:link w:val="OnderwerpvanopmerkingChar"/>
    <w:semiHidden/>
    <w:unhideWhenUsed/>
    <w:rsid w:val="00E8163C"/>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semiHidden/>
    <w:rsid w:val="00E8163C"/>
    <w:rPr>
      <w:rFonts w:ascii="Arial" w:eastAsia="Calibri" w:hAnsi="Arial" w:cs="Arial"/>
      <w:b/>
      <w:bCs/>
      <w:lang w:eastAsia="en-US"/>
    </w:rPr>
  </w:style>
  <w:style w:type="character" w:customStyle="1" w:styleId="VoettekstChar">
    <w:name w:val="Voettekst Char"/>
    <w:basedOn w:val="Standaardalinea-lettertype"/>
    <w:link w:val="Voettekst"/>
    <w:uiPriority w:val="99"/>
    <w:rsid w:val="00CD7BD3"/>
  </w:style>
  <w:style w:type="table" w:customStyle="1" w:styleId="Tabelraster1">
    <w:name w:val="Tabelraster1"/>
    <w:basedOn w:val="Standaardtabel"/>
    <w:next w:val="Tabelraster"/>
    <w:uiPriority w:val="39"/>
    <w:rsid w:val="00D342A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071E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417">
      <w:bodyDiv w:val="1"/>
      <w:marLeft w:val="0"/>
      <w:marRight w:val="0"/>
      <w:marTop w:val="0"/>
      <w:marBottom w:val="0"/>
      <w:divBdr>
        <w:top w:val="none" w:sz="0" w:space="0" w:color="auto"/>
        <w:left w:val="none" w:sz="0" w:space="0" w:color="auto"/>
        <w:bottom w:val="none" w:sz="0" w:space="0" w:color="auto"/>
        <w:right w:val="none" w:sz="0" w:space="0" w:color="auto"/>
      </w:divBdr>
    </w:div>
    <w:div w:id="300699135">
      <w:bodyDiv w:val="1"/>
      <w:marLeft w:val="0"/>
      <w:marRight w:val="0"/>
      <w:marTop w:val="0"/>
      <w:marBottom w:val="0"/>
      <w:divBdr>
        <w:top w:val="none" w:sz="0" w:space="0" w:color="auto"/>
        <w:left w:val="none" w:sz="0" w:space="0" w:color="auto"/>
        <w:bottom w:val="none" w:sz="0" w:space="0" w:color="auto"/>
        <w:right w:val="none" w:sz="0" w:space="0" w:color="auto"/>
      </w:divBdr>
    </w:div>
    <w:div w:id="513349071">
      <w:bodyDiv w:val="1"/>
      <w:marLeft w:val="0"/>
      <w:marRight w:val="0"/>
      <w:marTop w:val="0"/>
      <w:marBottom w:val="0"/>
      <w:divBdr>
        <w:top w:val="none" w:sz="0" w:space="0" w:color="auto"/>
        <w:left w:val="none" w:sz="0" w:space="0" w:color="auto"/>
        <w:bottom w:val="none" w:sz="0" w:space="0" w:color="auto"/>
        <w:right w:val="none" w:sz="0" w:space="0" w:color="auto"/>
      </w:divBdr>
    </w:div>
    <w:div w:id="519196425">
      <w:bodyDiv w:val="1"/>
      <w:marLeft w:val="0"/>
      <w:marRight w:val="0"/>
      <w:marTop w:val="0"/>
      <w:marBottom w:val="0"/>
      <w:divBdr>
        <w:top w:val="none" w:sz="0" w:space="0" w:color="auto"/>
        <w:left w:val="none" w:sz="0" w:space="0" w:color="auto"/>
        <w:bottom w:val="none" w:sz="0" w:space="0" w:color="auto"/>
        <w:right w:val="none" w:sz="0" w:space="0" w:color="auto"/>
      </w:divBdr>
    </w:div>
    <w:div w:id="606624714">
      <w:bodyDiv w:val="1"/>
      <w:marLeft w:val="0"/>
      <w:marRight w:val="0"/>
      <w:marTop w:val="0"/>
      <w:marBottom w:val="0"/>
      <w:divBdr>
        <w:top w:val="none" w:sz="0" w:space="0" w:color="auto"/>
        <w:left w:val="none" w:sz="0" w:space="0" w:color="auto"/>
        <w:bottom w:val="none" w:sz="0" w:space="0" w:color="auto"/>
        <w:right w:val="none" w:sz="0" w:space="0" w:color="auto"/>
      </w:divBdr>
    </w:div>
    <w:div w:id="935862126">
      <w:bodyDiv w:val="1"/>
      <w:marLeft w:val="0"/>
      <w:marRight w:val="0"/>
      <w:marTop w:val="0"/>
      <w:marBottom w:val="0"/>
      <w:divBdr>
        <w:top w:val="none" w:sz="0" w:space="0" w:color="auto"/>
        <w:left w:val="none" w:sz="0" w:space="0" w:color="auto"/>
        <w:bottom w:val="none" w:sz="0" w:space="0" w:color="auto"/>
        <w:right w:val="none" w:sz="0" w:space="0" w:color="auto"/>
      </w:divBdr>
    </w:div>
    <w:div w:id="1237859702">
      <w:bodyDiv w:val="1"/>
      <w:marLeft w:val="0"/>
      <w:marRight w:val="0"/>
      <w:marTop w:val="0"/>
      <w:marBottom w:val="0"/>
      <w:divBdr>
        <w:top w:val="none" w:sz="0" w:space="0" w:color="auto"/>
        <w:left w:val="none" w:sz="0" w:space="0" w:color="auto"/>
        <w:bottom w:val="none" w:sz="0" w:space="0" w:color="auto"/>
        <w:right w:val="none" w:sz="0" w:space="0" w:color="auto"/>
      </w:divBdr>
    </w:div>
    <w:div w:id="1274822667">
      <w:bodyDiv w:val="1"/>
      <w:marLeft w:val="0"/>
      <w:marRight w:val="0"/>
      <w:marTop w:val="0"/>
      <w:marBottom w:val="0"/>
      <w:divBdr>
        <w:top w:val="none" w:sz="0" w:space="0" w:color="auto"/>
        <w:left w:val="none" w:sz="0" w:space="0" w:color="auto"/>
        <w:bottom w:val="none" w:sz="0" w:space="0" w:color="auto"/>
        <w:right w:val="none" w:sz="0" w:space="0" w:color="auto"/>
      </w:divBdr>
    </w:div>
    <w:div w:id="1730688202">
      <w:bodyDiv w:val="1"/>
      <w:marLeft w:val="0"/>
      <w:marRight w:val="0"/>
      <w:marTop w:val="0"/>
      <w:marBottom w:val="0"/>
      <w:divBdr>
        <w:top w:val="none" w:sz="0" w:space="0" w:color="auto"/>
        <w:left w:val="none" w:sz="0" w:space="0" w:color="auto"/>
        <w:bottom w:val="none" w:sz="0" w:space="0" w:color="auto"/>
        <w:right w:val="none" w:sz="0" w:space="0" w:color="auto"/>
      </w:divBdr>
    </w:div>
    <w:div w:id="1842162752">
      <w:bodyDiv w:val="1"/>
      <w:marLeft w:val="0"/>
      <w:marRight w:val="0"/>
      <w:marTop w:val="0"/>
      <w:marBottom w:val="0"/>
      <w:divBdr>
        <w:top w:val="none" w:sz="0" w:space="0" w:color="auto"/>
        <w:left w:val="none" w:sz="0" w:space="0" w:color="auto"/>
        <w:bottom w:val="none" w:sz="0" w:space="0" w:color="auto"/>
        <w:right w:val="none" w:sz="0" w:space="0" w:color="auto"/>
      </w:divBdr>
    </w:div>
    <w:div w:id="1889799904">
      <w:bodyDiv w:val="1"/>
      <w:marLeft w:val="0"/>
      <w:marRight w:val="0"/>
      <w:marTop w:val="0"/>
      <w:marBottom w:val="0"/>
      <w:divBdr>
        <w:top w:val="none" w:sz="0" w:space="0" w:color="auto"/>
        <w:left w:val="none" w:sz="0" w:space="0" w:color="auto"/>
        <w:bottom w:val="none" w:sz="0" w:space="0" w:color="auto"/>
        <w:right w:val="none" w:sz="0" w:space="0" w:color="auto"/>
      </w:divBdr>
    </w:div>
    <w:div w:id="19818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cid:24ED8DBB-5BB2-48DA-B682-CE6C60984876"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05C061EA6984D92C431CA67C760DF" ma:contentTypeVersion="0" ma:contentTypeDescription="Een nieuw document maken." ma:contentTypeScope="" ma:versionID="0e25d77512fa2471b8f506b1def818a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D69A-4F69-4B5F-81C5-9F94CA92AB45}">
  <ds:schemaRefs>
    <ds:schemaRef ds:uri="http://schemas.microsoft.com/sharepoint/v3/contenttype/forms"/>
  </ds:schemaRefs>
</ds:datastoreItem>
</file>

<file path=customXml/itemProps2.xml><?xml version="1.0" encoding="utf-8"?>
<ds:datastoreItem xmlns:ds="http://schemas.openxmlformats.org/officeDocument/2006/customXml" ds:itemID="{93FFE070-0524-4A81-AF91-0D2E2987A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E0D10E-9BB1-40DD-8F3F-8DAAB41A122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4CC9A3-D568-44E6-B665-F59CD7B4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B77C3B3E</Template>
  <TotalTime>36</TotalTime>
  <Pages>10</Pages>
  <Words>2514</Words>
  <Characters>14096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RvC versie concept Woonbod gemeente Delft juni 2019.docx</vt:lpstr>
    </vt:vector>
  </TitlesOfParts>
  <Company>Vidomes</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RvC versie concept Woonbod gemeente Delft juni 2019.docx</dc:title>
  <dc:creator>Ronald Everard</dc:creator>
  <cp:lastModifiedBy>Nora de Ruiter</cp:lastModifiedBy>
  <cp:revision>9</cp:revision>
  <cp:lastPrinted>2019-06-28T11:27:00Z</cp:lastPrinted>
  <dcterms:created xsi:type="dcterms:W3CDTF">2019-06-28T07:05:00Z</dcterms:created>
  <dcterms:modified xsi:type="dcterms:W3CDTF">2019-06-28T11:30:00Z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0x0101009B305C061EA6984D92C431CA67C760DF</vt:lpwstr>
  </property>
</Properties>
</file>