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24994" w14:textId="6435B2F2" w:rsidR="00893AFF" w:rsidRPr="00EC44C9" w:rsidRDefault="00207FCE" w:rsidP="00207FCE">
      <w:pPr>
        <w:jc w:val="right"/>
        <w:rPr>
          <w:rFonts w:ascii="Verdana" w:hAnsi="Verdana"/>
          <w:sz w:val="20"/>
          <w:szCs w:val="20"/>
        </w:rPr>
      </w:pPr>
      <w:r w:rsidRPr="00EC44C9">
        <w:rPr>
          <w:rFonts w:ascii="Verdana" w:hAnsi="Verdana"/>
          <w:noProof/>
          <w:sz w:val="20"/>
          <w:szCs w:val="20"/>
        </w:rPr>
        <w:drawing>
          <wp:inline distT="0" distB="0" distL="0" distR="0" wp14:anchorId="7B1ECA39" wp14:editId="425B2811">
            <wp:extent cx="1898981" cy="608350"/>
            <wp:effectExtent l="0" t="0" r="6350" b="1270"/>
            <wp:docPr id="1" name="Afbeelding 1" descr="Huurdersraad Vid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urdersraad Vidom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2961" cy="609625"/>
                    </a:xfrm>
                    <a:prstGeom prst="rect">
                      <a:avLst/>
                    </a:prstGeom>
                    <a:noFill/>
                    <a:ln>
                      <a:noFill/>
                    </a:ln>
                  </pic:spPr>
                </pic:pic>
              </a:graphicData>
            </a:graphic>
          </wp:inline>
        </w:drawing>
      </w:r>
    </w:p>
    <w:p w14:paraId="75F26BFC" w14:textId="77777777" w:rsidR="00207FCE" w:rsidRPr="00EC44C9" w:rsidRDefault="00207FCE" w:rsidP="00207FCE">
      <w:pPr>
        <w:jc w:val="right"/>
        <w:rPr>
          <w:rFonts w:ascii="Verdana" w:hAnsi="Verdana"/>
          <w:sz w:val="20"/>
          <w:szCs w:val="20"/>
        </w:rPr>
      </w:pPr>
    </w:p>
    <w:p w14:paraId="1E52598E" w14:textId="642BCA00" w:rsidR="00207FCE" w:rsidRPr="00EC44C9" w:rsidRDefault="00207FCE" w:rsidP="00207FCE">
      <w:pPr>
        <w:rPr>
          <w:rFonts w:ascii="Verdana" w:hAnsi="Verdana"/>
          <w:sz w:val="20"/>
          <w:szCs w:val="20"/>
        </w:rPr>
      </w:pPr>
      <w:r w:rsidRPr="00EC44C9">
        <w:rPr>
          <w:rFonts w:ascii="Verdana" w:hAnsi="Verdana"/>
          <w:b/>
          <w:bCs/>
          <w:sz w:val="20"/>
          <w:szCs w:val="20"/>
        </w:rPr>
        <w:t>VERSLAG</w:t>
      </w:r>
      <w:r w:rsidRPr="00EC44C9">
        <w:rPr>
          <w:rFonts w:ascii="Verdana" w:hAnsi="Verdana"/>
          <w:sz w:val="20"/>
          <w:szCs w:val="20"/>
        </w:rPr>
        <w:t xml:space="preserve"> Bewonersbijeenkomst Huurbeleid 2024</w:t>
      </w:r>
    </w:p>
    <w:p w14:paraId="76789F5C" w14:textId="7EF145F3" w:rsidR="00207FCE" w:rsidRPr="00EC44C9" w:rsidRDefault="00207FCE" w:rsidP="00207FCE">
      <w:pPr>
        <w:rPr>
          <w:rFonts w:ascii="Verdana" w:hAnsi="Verdana"/>
          <w:sz w:val="20"/>
          <w:szCs w:val="20"/>
        </w:rPr>
      </w:pPr>
      <w:r w:rsidRPr="00EC44C9">
        <w:rPr>
          <w:rFonts w:ascii="Verdana" w:hAnsi="Verdana"/>
          <w:sz w:val="20"/>
          <w:szCs w:val="20"/>
        </w:rPr>
        <w:t>6 november 2023</w:t>
      </w:r>
    </w:p>
    <w:p w14:paraId="4F884498" w14:textId="22A74172" w:rsidR="00207FCE" w:rsidRPr="00EC44C9" w:rsidRDefault="00207FCE" w:rsidP="00207FCE">
      <w:pPr>
        <w:rPr>
          <w:rFonts w:ascii="Verdana" w:hAnsi="Verdana"/>
          <w:sz w:val="20"/>
          <w:szCs w:val="20"/>
        </w:rPr>
      </w:pPr>
      <w:r w:rsidRPr="00EC44C9">
        <w:rPr>
          <w:rFonts w:ascii="Verdana" w:hAnsi="Verdana"/>
          <w:sz w:val="20"/>
          <w:szCs w:val="20"/>
        </w:rPr>
        <w:t>Verslag op basis van aantekeningen bij de tafelgesprekken</w:t>
      </w:r>
    </w:p>
    <w:p w14:paraId="19F51B00" w14:textId="483840A9" w:rsidR="00207FCE" w:rsidRDefault="00121CE3" w:rsidP="00207FCE">
      <w:pPr>
        <w:rPr>
          <w:rFonts w:ascii="Verdana" w:hAnsi="Verdana"/>
          <w:sz w:val="20"/>
          <w:szCs w:val="20"/>
        </w:rPr>
      </w:pPr>
      <w:r w:rsidRPr="00121CE3">
        <w:rPr>
          <w:rFonts w:ascii="Verdana" w:hAnsi="Verdana"/>
          <w:noProof/>
          <w:sz w:val="20"/>
          <w:szCs w:val="20"/>
        </w:rPr>
        <w:drawing>
          <wp:inline distT="0" distB="0" distL="0" distR="0" wp14:anchorId="311570D5" wp14:editId="1E966243">
            <wp:extent cx="4344006" cy="2305372"/>
            <wp:effectExtent l="0" t="0" r="0" b="0"/>
            <wp:docPr id="59323095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30958" name=""/>
                    <pic:cNvPicPr/>
                  </pic:nvPicPr>
                  <pic:blipFill>
                    <a:blip r:embed="rId8"/>
                    <a:stretch>
                      <a:fillRect/>
                    </a:stretch>
                  </pic:blipFill>
                  <pic:spPr>
                    <a:xfrm>
                      <a:off x="0" y="0"/>
                      <a:ext cx="4344006" cy="2305372"/>
                    </a:xfrm>
                    <a:prstGeom prst="rect">
                      <a:avLst/>
                    </a:prstGeom>
                  </pic:spPr>
                </pic:pic>
              </a:graphicData>
            </a:graphic>
          </wp:inline>
        </w:drawing>
      </w:r>
    </w:p>
    <w:p w14:paraId="0537BEC4" w14:textId="77777777" w:rsidR="000C3440" w:rsidRPr="00EC44C9" w:rsidRDefault="000C3440" w:rsidP="00207FCE">
      <w:pPr>
        <w:rPr>
          <w:rFonts w:ascii="Verdana" w:hAnsi="Verdana"/>
          <w:sz w:val="20"/>
          <w:szCs w:val="20"/>
        </w:rPr>
      </w:pPr>
    </w:p>
    <w:p w14:paraId="4DD1A6EE" w14:textId="6ECEE6B2" w:rsidR="00207FCE" w:rsidRPr="00EC44C9" w:rsidRDefault="00207FCE" w:rsidP="00207FCE">
      <w:pPr>
        <w:rPr>
          <w:rFonts w:ascii="Verdana" w:hAnsi="Verdana"/>
          <w:sz w:val="20"/>
          <w:szCs w:val="20"/>
          <w:u w:val="single"/>
        </w:rPr>
      </w:pPr>
      <w:r w:rsidRPr="00EC44C9">
        <w:rPr>
          <w:rFonts w:ascii="Verdana" w:hAnsi="Verdana"/>
          <w:sz w:val="20"/>
          <w:szCs w:val="20"/>
          <w:u w:val="single"/>
        </w:rPr>
        <w:t>Aanleiding</w:t>
      </w:r>
    </w:p>
    <w:p w14:paraId="31FF1AD5" w14:textId="713856F3" w:rsidR="00207FCE" w:rsidRPr="00EC44C9" w:rsidRDefault="00207FCE" w:rsidP="00207FCE">
      <w:pPr>
        <w:rPr>
          <w:rFonts w:ascii="Verdana" w:hAnsi="Verdana"/>
          <w:sz w:val="20"/>
          <w:szCs w:val="20"/>
        </w:rPr>
      </w:pPr>
      <w:r w:rsidRPr="00EC44C9">
        <w:rPr>
          <w:rFonts w:ascii="Verdana" w:hAnsi="Verdana"/>
          <w:sz w:val="20"/>
          <w:szCs w:val="20"/>
        </w:rPr>
        <w:t xml:space="preserve">Ieder jaar wordt het Huurbeleid opnieuw vastgesteld. De Huurdersraad en Vidomes gaan over de hoogte en verdeling van de jaarlijkse huurverhoging met elkaar in gesprek. De actuele thema’s worden tijdens een bewonersbijeenkomst </w:t>
      </w:r>
      <w:r w:rsidR="00EC44C9" w:rsidRPr="00EC44C9">
        <w:rPr>
          <w:rFonts w:ascii="Verdana" w:hAnsi="Verdana"/>
          <w:sz w:val="20"/>
          <w:szCs w:val="20"/>
        </w:rPr>
        <w:t xml:space="preserve">met </w:t>
      </w:r>
      <w:r w:rsidRPr="00EC44C9">
        <w:rPr>
          <w:rFonts w:ascii="Verdana" w:hAnsi="Verdana"/>
          <w:sz w:val="20"/>
          <w:szCs w:val="20"/>
        </w:rPr>
        <w:t>bewoners, bewonerscommissies, klankbordgroepen en contactpersonen besproken.</w:t>
      </w:r>
      <w:r w:rsidR="00EC44C9" w:rsidRPr="00EC44C9">
        <w:rPr>
          <w:rFonts w:ascii="Verdana" w:hAnsi="Verdana"/>
          <w:sz w:val="20"/>
          <w:szCs w:val="20"/>
        </w:rPr>
        <w:t xml:space="preserve"> Dit jaar hebben 21 bewoners zich aangemeld voor deze bewonersavond. Vier medewerkers van Vidomes en zes bestuursleden van de Huurdersraad waren ook aanwezig.</w:t>
      </w:r>
    </w:p>
    <w:p w14:paraId="42138DE8" w14:textId="77777777" w:rsidR="00207FCE" w:rsidRPr="00EC44C9" w:rsidRDefault="00207FCE" w:rsidP="00207FCE">
      <w:pPr>
        <w:rPr>
          <w:rFonts w:ascii="Verdana" w:hAnsi="Verdana"/>
          <w:sz w:val="20"/>
          <w:szCs w:val="20"/>
        </w:rPr>
      </w:pPr>
    </w:p>
    <w:p w14:paraId="2758DB89" w14:textId="7078E47A" w:rsidR="00207FCE" w:rsidRPr="00EC44C9" w:rsidRDefault="00207FCE" w:rsidP="00207FCE">
      <w:pPr>
        <w:rPr>
          <w:rFonts w:ascii="Verdana" w:hAnsi="Verdana"/>
          <w:sz w:val="20"/>
          <w:szCs w:val="20"/>
        </w:rPr>
      </w:pPr>
      <w:r w:rsidRPr="00EC44C9">
        <w:rPr>
          <w:rFonts w:ascii="Verdana" w:hAnsi="Verdana"/>
          <w:sz w:val="20"/>
          <w:szCs w:val="20"/>
        </w:rPr>
        <w:t xml:space="preserve">Dit jaar </w:t>
      </w:r>
      <w:r w:rsidR="00EC44C9" w:rsidRPr="00EC44C9">
        <w:rPr>
          <w:rFonts w:ascii="Verdana" w:hAnsi="Verdana"/>
          <w:sz w:val="20"/>
          <w:szCs w:val="20"/>
        </w:rPr>
        <w:t>zijn de volgende Huurbeleid-thema’s besproken</w:t>
      </w:r>
      <w:r w:rsidRPr="00EC44C9">
        <w:rPr>
          <w:rFonts w:ascii="Verdana" w:hAnsi="Verdana"/>
          <w:sz w:val="20"/>
          <w:szCs w:val="20"/>
        </w:rPr>
        <w:t>:</w:t>
      </w:r>
    </w:p>
    <w:p w14:paraId="7BDB09E2" w14:textId="77777777" w:rsidR="00207FCE" w:rsidRPr="00EC44C9" w:rsidRDefault="00207FCE" w:rsidP="00207FCE">
      <w:pPr>
        <w:rPr>
          <w:rFonts w:ascii="Verdana" w:hAnsi="Verdana"/>
          <w:i/>
          <w:iCs/>
          <w:sz w:val="20"/>
          <w:szCs w:val="20"/>
        </w:rPr>
      </w:pPr>
    </w:p>
    <w:p w14:paraId="1CC06CEE" w14:textId="03654880" w:rsidR="00207FCE" w:rsidRPr="00EC44C9" w:rsidRDefault="00207FCE" w:rsidP="00207FCE">
      <w:pPr>
        <w:rPr>
          <w:rFonts w:ascii="Verdana" w:hAnsi="Verdana"/>
          <w:sz w:val="20"/>
          <w:szCs w:val="20"/>
          <w:u w:val="single"/>
        </w:rPr>
      </w:pPr>
      <w:r w:rsidRPr="00EC44C9">
        <w:rPr>
          <w:rFonts w:ascii="Verdana" w:hAnsi="Verdana"/>
          <w:sz w:val="20"/>
          <w:szCs w:val="20"/>
          <w:u w:val="single"/>
        </w:rPr>
        <w:t>Gesprekstafel 1</w:t>
      </w:r>
    </w:p>
    <w:p w14:paraId="3461ED26" w14:textId="0A4477BD" w:rsidR="00207FCE" w:rsidRPr="00EC44C9" w:rsidRDefault="00207FCE" w:rsidP="00207FCE">
      <w:pPr>
        <w:rPr>
          <w:rFonts w:ascii="Verdana" w:hAnsi="Verdana"/>
          <w:i/>
          <w:iCs/>
          <w:sz w:val="20"/>
          <w:szCs w:val="20"/>
        </w:rPr>
      </w:pPr>
      <w:r w:rsidRPr="00EC44C9">
        <w:rPr>
          <w:rFonts w:ascii="Verdana" w:hAnsi="Verdana"/>
          <w:i/>
          <w:iCs/>
          <w:sz w:val="20"/>
          <w:szCs w:val="20"/>
        </w:rPr>
        <w:t>“In welke situaties is het gerechtvaardigd dat verschillende prijzen voor zelfde woningen worden gevraagd”</w:t>
      </w:r>
    </w:p>
    <w:p w14:paraId="5577B32C" w14:textId="48DDC4DF" w:rsidR="00207FCE" w:rsidRPr="00EC44C9" w:rsidRDefault="00207FCE" w:rsidP="00207FCE">
      <w:pPr>
        <w:rPr>
          <w:rFonts w:ascii="Verdana" w:hAnsi="Verdana"/>
          <w:sz w:val="20"/>
          <w:szCs w:val="20"/>
        </w:rPr>
      </w:pPr>
    </w:p>
    <w:p w14:paraId="5387CABC" w14:textId="35E816C2" w:rsidR="00207FCE" w:rsidRPr="00EC44C9" w:rsidRDefault="00207FCE" w:rsidP="00207FCE">
      <w:pPr>
        <w:rPr>
          <w:rFonts w:ascii="Verdana" w:hAnsi="Verdana"/>
          <w:sz w:val="20"/>
          <w:szCs w:val="20"/>
          <w:u w:val="single"/>
        </w:rPr>
      </w:pPr>
      <w:r w:rsidRPr="00EC44C9">
        <w:rPr>
          <w:rFonts w:ascii="Verdana" w:hAnsi="Verdana"/>
          <w:sz w:val="20"/>
          <w:szCs w:val="20"/>
          <w:u w:val="single"/>
        </w:rPr>
        <w:t>Gesprekstafel 2</w:t>
      </w:r>
    </w:p>
    <w:p w14:paraId="11782419" w14:textId="7EA7F758" w:rsidR="00207FCE" w:rsidRPr="00EC44C9" w:rsidRDefault="00207FCE" w:rsidP="00207FCE">
      <w:pPr>
        <w:rPr>
          <w:rFonts w:ascii="Verdana" w:hAnsi="Verdana"/>
          <w:i/>
          <w:iCs/>
          <w:sz w:val="20"/>
          <w:szCs w:val="20"/>
        </w:rPr>
      </w:pPr>
      <w:r w:rsidRPr="00EC44C9">
        <w:rPr>
          <w:rFonts w:ascii="Verdana" w:hAnsi="Verdana"/>
          <w:i/>
          <w:iCs/>
          <w:sz w:val="20"/>
          <w:szCs w:val="20"/>
        </w:rPr>
        <w:t>“Wat is een ‘faire’ huurprijs”</w:t>
      </w:r>
    </w:p>
    <w:p w14:paraId="157D6CBA" w14:textId="77777777" w:rsidR="00207FCE" w:rsidRPr="00EC44C9" w:rsidRDefault="00207FCE" w:rsidP="00207FCE">
      <w:pPr>
        <w:rPr>
          <w:rFonts w:ascii="Verdana" w:hAnsi="Verdana"/>
          <w:sz w:val="20"/>
          <w:szCs w:val="20"/>
        </w:rPr>
      </w:pPr>
    </w:p>
    <w:p w14:paraId="6B5485A6" w14:textId="7454EED6" w:rsidR="00EC44C9" w:rsidRPr="00EC44C9" w:rsidRDefault="00EC44C9">
      <w:pPr>
        <w:rPr>
          <w:rFonts w:ascii="Verdana" w:hAnsi="Verdana"/>
          <w:sz w:val="20"/>
          <w:szCs w:val="20"/>
          <w:u w:val="single"/>
        </w:rPr>
      </w:pPr>
      <w:r w:rsidRPr="00EC44C9">
        <w:rPr>
          <w:rFonts w:ascii="Verdana" w:hAnsi="Verdana"/>
          <w:sz w:val="20"/>
          <w:szCs w:val="20"/>
          <w:u w:val="single"/>
        </w:rPr>
        <w:t>Gesprekstafel 3</w:t>
      </w:r>
    </w:p>
    <w:p w14:paraId="459276A5" w14:textId="28E0BFCA" w:rsidR="00EC44C9" w:rsidRPr="00EC44C9" w:rsidRDefault="00EC44C9">
      <w:pPr>
        <w:rPr>
          <w:rFonts w:ascii="Verdana" w:hAnsi="Verdana"/>
          <w:i/>
          <w:iCs/>
          <w:sz w:val="20"/>
          <w:szCs w:val="20"/>
        </w:rPr>
      </w:pPr>
      <w:bookmarkStart w:id="0" w:name="_Hlk150496506"/>
      <w:r w:rsidRPr="00EC44C9">
        <w:rPr>
          <w:rFonts w:ascii="Verdana" w:hAnsi="Verdana"/>
          <w:i/>
          <w:iCs/>
          <w:sz w:val="20"/>
          <w:szCs w:val="20"/>
        </w:rPr>
        <w:t>“De prioriteitentafel: ‘waar moet het beschikbare geld naar toe’?”</w:t>
      </w:r>
    </w:p>
    <w:bookmarkEnd w:id="0"/>
    <w:p w14:paraId="61C230B4" w14:textId="77777777" w:rsidR="00EC44C9" w:rsidRPr="00EC44C9" w:rsidRDefault="00EC44C9">
      <w:pPr>
        <w:rPr>
          <w:rFonts w:ascii="Verdana" w:hAnsi="Verdana"/>
          <w:i/>
          <w:iCs/>
          <w:sz w:val="20"/>
          <w:szCs w:val="20"/>
        </w:rPr>
      </w:pPr>
    </w:p>
    <w:p w14:paraId="07B4FFF1" w14:textId="176A6DAE" w:rsidR="00EC44C9" w:rsidRDefault="00EC44C9" w:rsidP="00EC44C9">
      <w:pPr>
        <w:rPr>
          <w:rFonts w:ascii="Verdana" w:hAnsi="Verdana"/>
          <w:sz w:val="20"/>
          <w:szCs w:val="20"/>
        </w:rPr>
      </w:pPr>
    </w:p>
    <w:p w14:paraId="56676331" w14:textId="77777777" w:rsidR="00CF47BB" w:rsidRDefault="00CF47BB" w:rsidP="00EC44C9">
      <w:pPr>
        <w:rPr>
          <w:rFonts w:ascii="Verdana" w:hAnsi="Verdana"/>
          <w:sz w:val="20"/>
          <w:szCs w:val="20"/>
        </w:rPr>
      </w:pPr>
    </w:p>
    <w:p w14:paraId="15DE4A5C" w14:textId="77777777" w:rsidR="00810EAC" w:rsidRDefault="00810EAC">
      <w:pPr>
        <w:rPr>
          <w:rFonts w:ascii="Verdana" w:hAnsi="Verdana"/>
          <w:sz w:val="20"/>
          <w:szCs w:val="20"/>
        </w:rPr>
      </w:pPr>
      <w:r>
        <w:rPr>
          <w:rFonts w:ascii="Verdana" w:hAnsi="Verdana"/>
          <w:sz w:val="20"/>
          <w:szCs w:val="20"/>
        </w:rPr>
        <w:br w:type="page"/>
      </w:r>
    </w:p>
    <w:p w14:paraId="7C0FEA33" w14:textId="1AAA6480" w:rsidR="00CF47BB" w:rsidRDefault="00CF47BB" w:rsidP="00EC44C9">
      <w:pPr>
        <w:rPr>
          <w:rFonts w:ascii="Verdana" w:hAnsi="Verdana"/>
          <w:sz w:val="20"/>
          <w:szCs w:val="20"/>
        </w:rPr>
      </w:pPr>
      <w:r>
        <w:rPr>
          <w:rFonts w:ascii="Verdana" w:hAnsi="Verdana"/>
          <w:sz w:val="20"/>
          <w:szCs w:val="20"/>
        </w:rPr>
        <w:lastRenderedPageBreak/>
        <w:t>TAFELVERSLAGEN</w:t>
      </w:r>
    </w:p>
    <w:p w14:paraId="4AE2AD5B" w14:textId="77777777" w:rsidR="000C3440" w:rsidRPr="000C3440" w:rsidRDefault="000C3440" w:rsidP="000C3440">
      <w:pPr>
        <w:rPr>
          <w:rFonts w:ascii="Verdana" w:hAnsi="Verdana"/>
          <w:b/>
          <w:bCs/>
          <w:i/>
          <w:iCs/>
          <w:sz w:val="18"/>
          <w:szCs w:val="18"/>
        </w:rPr>
      </w:pPr>
      <w:r w:rsidRPr="000C3440">
        <w:rPr>
          <w:rFonts w:ascii="Verdana" w:hAnsi="Verdana"/>
          <w:b/>
          <w:bCs/>
          <w:i/>
          <w:iCs/>
          <w:sz w:val="18"/>
          <w:szCs w:val="18"/>
        </w:rPr>
        <w:t>In dit verslag worden alle opmerkingen, ideeën en meningen van de drie gesprekken per tafelgesprek bij elkaar gevoegd.</w:t>
      </w:r>
    </w:p>
    <w:p w14:paraId="518D44C9" w14:textId="77777777" w:rsidR="00CF47BB" w:rsidRDefault="00CF47BB" w:rsidP="00EC44C9">
      <w:pPr>
        <w:rPr>
          <w:rFonts w:ascii="Verdana" w:hAnsi="Verdana"/>
          <w:sz w:val="20"/>
          <w:szCs w:val="20"/>
        </w:rPr>
      </w:pPr>
    </w:p>
    <w:p w14:paraId="788E4456" w14:textId="55ADB7E0" w:rsidR="0031193C" w:rsidRDefault="0031193C">
      <w:pPr>
        <w:rPr>
          <w:rFonts w:ascii="Verdana" w:hAnsi="Verdana"/>
          <w:sz w:val="20"/>
          <w:szCs w:val="20"/>
          <w:u w:val="single"/>
        </w:rPr>
      </w:pPr>
      <w:r>
        <w:rPr>
          <w:rFonts w:ascii="Verdana" w:hAnsi="Verdana"/>
          <w:sz w:val="20"/>
          <w:szCs w:val="20"/>
          <w:u w:val="single"/>
        </w:rPr>
        <w:t>Gesprekstafel 1</w:t>
      </w:r>
    </w:p>
    <w:p w14:paraId="2993135C" w14:textId="2CDF6D04" w:rsidR="0031193C" w:rsidRPr="00EC44C9" w:rsidRDefault="007179B7" w:rsidP="0031193C">
      <w:pPr>
        <w:rPr>
          <w:rFonts w:ascii="Verdana" w:hAnsi="Verdana"/>
          <w:i/>
          <w:iCs/>
          <w:sz w:val="20"/>
          <w:szCs w:val="20"/>
        </w:rPr>
      </w:pPr>
      <w:r w:rsidRPr="007179B7">
        <w:rPr>
          <w:rFonts w:ascii="Verdana" w:hAnsi="Verdana"/>
          <w:i/>
          <w:iCs/>
          <w:noProof/>
          <w:sz w:val="20"/>
          <w:szCs w:val="20"/>
        </w:rPr>
        <w:drawing>
          <wp:inline distT="0" distB="0" distL="0" distR="0" wp14:anchorId="1265EB7A" wp14:editId="1448E92F">
            <wp:extent cx="5760720" cy="2077720"/>
            <wp:effectExtent l="0" t="0" r="0" b="0"/>
            <wp:docPr id="676747394" name="Afbeelding 1" descr="Afbeelding met kleding, persoon, vrouw,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47394" name="Afbeelding 1" descr="Afbeelding met kleding, persoon, vrouw, meubels&#10;&#10;Automatisch gegenereerde beschrijving"/>
                    <pic:cNvPicPr/>
                  </pic:nvPicPr>
                  <pic:blipFill>
                    <a:blip r:embed="rId9"/>
                    <a:stretch>
                      <a:fillRect/>
                    </a:stretch>
                  </pic:blipFill>
                  <pic:spPr>
                    <a:xfrm>
                      <a:off x="0" y="0"/>
                      <a:ext cx="5760720" cy="2077720"/>
                    </a:xfrm>
                    <a:prstGeom prst="rect">
                      <a:avLst/>
                    </a:prstGeom>
                  </pic:spPr>
                </pic:pic>
              </a:graphicData>
            </a:graphic>
          </wp:inline>
        </w:drawing>
      </w:r>
      <w:r w:rsidRPr="007179B7">
        <w:rPr>
          <w:rFonts w:ascii="Verdana" w:hAnsi="Verdana"/>
          <w:i/>
          <w:iCs/>
          <w:sz w:val="20"/>
          <w:szCs w:val="20"/>
        </w:rPr>
        <w:t xml:space="preserve"> </w:t>
      </w:r>
      <w:r w:rsidR="0031193C" w:rsidRPr="00EC44C9">
        <w:rPr>
          <w:rFonts w:ascii="Verdana" w:hAnsi="Verdana"/>
          <w:i/>
          <w:iCs/>
          <w:sz w:val="20"/>
          <w:szCs w:val="20"/>
        </w:rPr>
        <w:t>“In welke situaties is het gerechtvaardigd dat verschillende prijzen voor zelfde woningen worden gevraagd”</w:t>
      </w:r>
    </w:p>
    <w:p w14:paraId="69429D14" w14:textId="77777777" w:rsidR="00D43D06" w:rsidRDefault="00D43D06" w:rsidP="00D43D06">
      <w:pPr>
        <w:rPr>
          <w:rFonts w:ascii="Verdana" w:hAnsi="Verdana"/>
          <w:sz w:val="20"/>
          <w:szCs w:val="20"/>
        </w:rPr>
      </w:pPr>
    </w:p>
    <w:p w14:paraId="37F6B795" w14:textId="50871522" w:rsidR="00D43D06" w:rsidRPr="00EC44C9" w:rsidRDefault="00D43D06" w:rsidP="00D43D06">
      <w:pPr>
        <w:rPr>
          <w:rFonts w:ascii="Verdana" w:hAnsi="Verdana"/>
          <w:sz w:val="20"/>
          <w:szCs w:val="20"/>
        </w:rPr>
      </w:pPr>
      <w:r w:rsidRPr="00EC44C9">
        <w:rPr>
          <w:rFonts w:ascii="Verdana" w:hAnsi="Verdana"/>
          <w:sz w:val="20"/>
          <w:szCs w:val="20"/>
        </w:rPr>
        <w:t>Toelichting:</w:t>
      </w:r>
    </w:p>
    <w:p w14:paraId="0EEDA4B3" w14:textId="77777777" w:rsidR="00D43D06" w:rsidRPr="00CF47BB" w:rsidRDefault="00D43D06" w:rsidP="00D43D06">
      <w:pPr>
        <w:rPr>
          <w:rFonts w:ascii="Verdana" w:hAnsi="Verdana"/>
          <w:sz w:val="20"/>
          <w:szCs w:val="20"/>
        </w:rPr>
      </w:pPr>
      <w:r w:rsidRPr="00CF47BB">
        <w:rPr>
          <w:rFonts w:ascii="Verdana" w:hAnsi="Verdana"/>
          <w:sz w:val="20"/>
          <w:szCs w:val="20"/>
        </w:rPr>
        <w:t>Zelfde woningen hebben andere huurprijzen. Redenen kunnen bijvoorbeeld zijn:</w:t>
      </w:r>
    </w:p>
    <w:p w14:paraId="4DD42B23" w14:textId="77777777" w:rsidR="00D43D06" w:rsidRPr="00207FCE" w:rsidRDefault="00D43D06" w:rsidP="00D43D06">
      <w:pPr>
        <w:numPr>
          <w:ilvl w:val="0"/>
          <w:numId w:val="1"/>
        </w:numPr>
        <w:spacing w:after="160"/>
        <w:contextualSpacing/>
        <w:rPr>
          <w:rFonts w:ascii="Verdana" w:hAnsi="Verdana"/>
          <w:sz w:val="20"/>
          <w:szCs w:val="20"/>
        </w:rPr>
      </w:pPr>
      <w:r w:rsidRPr="00207FCE">
        <w:rPr>
          <w:rFonts w:ascii="Verdana" w:hAnsi="Verdana"/>
          <w:sz w:val="20"/>
          <w:szCs w:val="20"/>
        </w:rPr>
        <w:t>De ene huurder heeft een ander huur dan een andere omdat de aanvangshuur niet dezelfde is.</w:t>
      </w:r>
    </w:p>
    <w:p w14:paraId="5F87BBD3" w14:textId="77777777" w:rsidR="00D43D06" w:rsidRPr="00207FCE" w:rsidRDefault="00D43D06" w:rsidP="00D43D06">
      <w:pPr>
        <w:numPr>
          <w:ilvl w:val="0"/>
          <w:numId w:val="1"/>
        </w:numPr>
        <w:spacing w:after="160"/>
        <w:contextualSpacing/>
        <w:rPr>
          <w:rFonts w:ascii="Verdana" w:hAnsi="Verdana"/>
          <w:sz w:val="20"/>
          <w:szCs w:val="20"/>
        </w:rPr>
      </w:pPr>
      <w:r w:rsidRPr="00207FCE">
        <w:rPr>
          <w:rFonts w:ascii="Verdana" w:hAnsi="Verdana"/>
          <w:sz w:val="20"/>
          <w:szCs w:val="20"/>
        </w:rPr>
        <w:t>De huur van een woning is verlaagd omdat de huurder onverwacht een fiks lager inkomen heeft (maatwerk).</w:t>
      </w:r>
    </w:p>
    <w:p w14:paraId="753D6CE2" w14:textId="77777777" w:rsidR="00D43D06" w:rsidRPr="00207FCE" w:rsidRDefault="00D43D06" w:rsidP="00D43D06">
      <w:pPr>
        <w:numPr>
          <w:ilvl w:val="0"/>
          <w:numId w:val="1"/>
        </w:numPr>
        <w:spacing w:after="160"/>
        <w:contextualSpacing/>
        <w:rPr>
          <w:rFonts w:ascii="Verdana" w:hAnsi="Verdana"/>
          <w:sz w:val="20"/>
          <w:szCs w:val="20"/>
        </w:rPr>
      </w:pPr>
      <w:r w:rsidRPr="00207FCE">
        <w:rPr>
          <w:rFonts w:ascii="Verdana" w:hAnsi="Verdana"/>
          <w:sz w:val="20"/>
          <w:szCs w:val="20"/>
        </w:rPr>
        <w:t>De huur van woningen wordt gevarieerd aangeboden zodat ook middeninkomens in een complex in een woning kunnen wonen (is nu een adviesaanvraag van Vidomes)</w:t>
      </w:r>
    </w:p>
    <w:p w14:paraId="48D91589" w14:textId="77777777" w:rsidR="00BC7802" w:rsidRDefault="00BC7802">
      <w:pPr>
        <w:rPr>
          <w:rFonts w:ascii="Verdana" w:hAnsi="Verdana"/>
          <w:sz w:val="20"/>
          <w:szCs w:val="20"/>
          <w:u w:val="single"/>
        </w:rPr>
      </w:pPr>
    </w:p>
    <w:p w14:paraId="261636BC" w14:textId="77777777" w:rsidR="00D43D06" w:rsidRDefault="00D43D06">
      <w:pPr>
        <w:rPr>
          <w:rFonts w:ascii="Verdana" w:hAnsi="Verdana"/>
          <w:sz w:val="20"/>
          <w:szCs w:val="20"/>
          <w:u w:val="single"/>
        </w:rPr>
      </w:pPr>
    </w:p>
    <w:p w14:paraId="27C6AF64" w14:textId="5A3636F9" w:rsidR="0025071C" w:rsidRDefault="0025071C">
      <w:pPr>
        <w:rPr>
          <w:rFonts w:ascii="Verdana" w:hAnsi="Verdana"/>
          <w:sz w:val="20"/>
          <w:szCs w:val="20"/>
        </w:rPr>
      </w:pPr>
      <w:r>
        <w:rPr>
          <w:rFonts w:ascii="Verdana" w:hAnsi="Verdana"/>
          <w:sz w:val="20"/>
          <w:szCs w:val="20"/>
        </w:rPr>
        <w:t>UITLEG door Vidomes</w:t>
      </w:r>
    </w:p>
    <w:p w14:paraId="1630DB0F" w14:textId="77777777" w:rsidR="0025071C" w:rsidRDefault="0025071C">
      <w:pPr>
        <w:rPr>
          <w:rFonts w:ascii="Verdana" w:hAnsi="Verdana"/>
          <w:sz w:val="20"/>
          <w:szCs w:val="20"/>
        </w:rPr>
      </w:pPr>
    </w:p>
    <w:p w14:paraId="0C10A1B4" w14:textId="4D98373E" w:rsidR="0025071C" w:rsidRPr="0025071C" w:rsidRDefault="0025071C">
      <w:pPr>
        <w:rPr>
          <w:rFonts w:ascii="Verdana" w:hAnsi="Verdana"/>
          <w:i/>
          <w:iCs/>
          <w:sz w:val="20"/>
          <w:szCs w:val="20"/>
        </w:rPr>
      </w:pPr>
      <w:r w:rsidRPr="0025071C">
        <w:rPr>
          <w:rFonts w:ascii="Verdana" w:hAnsi="Verdana"/>
          <w:i/>
          <w:iCs/>
          <w:sz w:val="20"/>
          <w:szCs w:val="20"/>
        </w:rPr>
        <w:t>Waarom verschillende huurprijzen voor zelfde woningen?</w:t>
      </w:r>
    </w:p>
    <w:p w14:paraId="415C52C6" w14:textId="6F54759C" w:rsidR="0025071C" w:rsidRDefault="00BC7802">
      <w:pPr>
        <w:rPr>
          <w:rFonts w:ascii="Verdana" w:hAnsi="Verdana"/>
          <w:sz w:val="20"/>
          <w:szCs w:val="20"/>
        </w:rPr>
      </w:pPr>
      <w:r w:rsidRPr="00BC7802">
        <w:rPr>
          <w:rFonts w:ascii="Verdana" w:hAnsi="Verdana"/>
          <w:sz w:val="20"/>
          <w:szCs w:val="20"/>
        </w:rPr>
        <w:t xml:space="preserve">Uitgelegd wordt waarom </w:t>
      </w:r>
      <w:r w:rsidR="0025071C">
        <w:rPr>
          <w:rFonts w:ascii="Verdana" w:hAnsi="Verdana"/>
          <w:sz w:val="20"/>
          <w:szCs w:val="20"/>
        </w:rPr>
        <w:t xml:space="preserve">er voor zelfde woningen verschillende huurprijzen zijn. Redenen zijn onder andere de IAH, de ‘huurharmonisatie’(dat is een huurverhoging die plaats vindt als een huurwoning vrij komt en een nieuwe huurder in die woning gaat wonen). Ook heeft in 2023 voor veel woningen een huurverlaging plaatsgevonden naar 575 euro per maand. </w:t>
      </w:r>
    </w:p>
    <w:p w14:paraId="6EE8A6B0" w14:textId="77777777" w:rsidR="0025071C" w:rsidRDefault="0025071C">
      <w:pPr>
        <w:rPr>
          <w:rFonts w:ascii="Verdana" w:hAnsi="Verdana"/>
          <w:sz w:val="20"/>
          <w:szCs w:val="20"/>
        </w:rPr>
      </w:pPr>
    </w:p>
    <w:p w14:paraId="103A745E" w14:textId="44063978" w:rsidR="0025071C" w:rsidRPr="0025071C" w:rsidRDefault="0025071C">
      <w:pPr>
        <w:rPr>
          <w:rFonts w:ascii="Verdana" w:hAnsi="Verdana"/>
          <w:i/>
          <w:iCs/>
          <w:sz w:val="20"/>
          <w:szCs w:val="20"/>
        </w:rPr>
      </w:pPr>
      <w:r w:rsidRPr="0025071C">
        <w:rPr>
          <w:rFonts w:ascii="Verdana" w:hAnsi="Verdana"/>
          <w:i/>
          <w:iCs/>
          <w:sz w:val="20"/>
          <w:szCs w:val="20"/>
        </w:rPr>
        <w:t>Hoe wordt een huurprijs samengesteld?</w:t>
      </w:r>
    </w:p>
    <w:p w14:paraId="0D0CC0AD" w14:textId="46506AD3" w:rsidR="0025071C" w:rsidRDefault="0025071C">
      <w:pPr>
        <w:rPr>
          <w:rFonts w:ascii="Verdana" w:hAnsi="Verdana"/>
          <w:sz w:val="20"/>
          <w:szCs w:val="20"/>
        </w:rPr>
      </w:pPr>
      <w:r>
        <w:rPr>
          <w:rFonts w:ascii="Verdana" w:hAnsi="Verdana"/>
          <w:sz w:val="20"/>
          <w:szCs w:val="20"/>
        </w:rPr>
        <w:t>Ook wordt uiteengezet hoe de huurprijs van een woning wordt vastgesteld (het woningwaarderingsstelsel, de maximaal redelijke huurprijs etc.). Dat 30% van vrijkomende huurwoningen ter beschikking worden gesteld aan statushouders. Veel statushouders blijken een eenpersoonshuishouden, een deel daarvan wacht nog een gezinshereniging.</w:t>
      </w:r>
    </w:p>
    <w:p w14:paraId="111DC8AF" w14:textId="77777777" w:rsidR="0025071C" w:rsidRDefault="0025071C">
      <w:pPr>
        <w:rPr>
          <w:rFonts w:ascii="Verdana" w:hAnsi="Verdana"/>
          <w:sz w:val="20"/>
          <w:szCs w:val="20"/>
        </w:rPr>
      </w:pPr>
    </w:p>
    <w:p w14:paraId="15FE3AA0" w14:textId="012E8799" w:rsidR="0025071C" w:rsidRPr="0025071C" w:rsidRDefault="0025071C">
      <w:pPr>
        <w:rPr>
          <w:rFonts w:ascii="Verdana" w:hAnsi="Verdana"/>
          <w:i/>
          <w:iCs/>
          <w:sz w:val="20"/>
          <w:szCs w:val="20"/>
        </w:rPr>
      </w:pPr>
      <w:r w:rsidRPr="0025071C">
        <w:rPr>
          <w:rFonts w:ascii="Verdana" w:hAnsi="Verdana"/>
          <w:i/>
          <w:iCs/>
          <w:sz w:val="20"/>
          <w:szCs w:val="20"/>
        </w:rPr>
        <w:t>Veel mogelijk bij doorstroomwens</w:t>
      </w:r>
    </w:p>
    <w:p w14:paraId="3F815F7D" w14:textId="256D7071" w:rsidR="0025071C" w:rsidRDefault="0025071C">
      <w:pPr>
        <w:rPr>
          <w:rFonts w:ascii="Verdana" w:hAnsi="Verdana"/>
          <w:sz w:val="20"/>
          <w:szCs w:val="20"/>
        </w:rPr>
      </w:pPr>
      <w:r>
        <w:rPr>
          <w:rFonts w:ascii="Verdana" w:hAnsi="Verdana"/>
          <w:sz w:val="20"/>
          <w:szCs w:val="20"/>
        </w:rPr>
        <w:t>Vidomes heeft doorstroommakelaars die bewoners in een grote woning ondersteunen bij het verhuizen naar een meer passende woning. Deze doors</w:t>
      </w:r>
      <w:r w:rsidR="0049253E">
        <w:rPr>
          <w:rFonts w:ascii="Verdana" w:hAnsi="Verdana"/>
          <w:sz w:val="20"/>
          <w:szCs w:val="20"/>
        </w:rPr>
        <w:t>t</w:t>
      </w:r>
      <w:r>
        <w:rPr>
          <w:rFonts w:ascii="Verdana" w:hAnsi="Verdana"/>
          <w:sz w:val="20"/>
          <w:szCs w:val="20"/>
        </w:rPr>
        <w:t>roommakelaars</w:t>
      </w:r>
      <w:r w:rsidR="0049253E">
        <w:rPr>
          <w:rFonts w:ascii="Verdana" w:hAnsi="Verdana"/>
          <w:sz w:val="20"/>
          <w:szCs w:val="20"/>
        </w:rPr>
        <w:t xml:space="preserve"> proberen mogelijke bezwaren weg te nemen. </w:t>
      </w:r>
    </w:p>
    <w:p w14:paraId="6633F0D4" w14:textId="77777777" w:rsidR="0025071C" w:rsidRDefault="0025071C">
      <w:pPr>
        <w:rPr>
          <w:rFonts w:ascii="Verdana" w:hAnsi="Verdana"/>
          <w:sz w:val="20"/>
          <w:szCs w:val="20"/>
        </w:rPr>
      </w:pPr>
    </w:p>
    <w:p w14:paraId="185EB123" w14:textId="77777777" w:rsidR="00121CE3" w:rsidRDefault="00121CE3">
      <w:pPr>
        <w:rPr>
          <w:rFonts w:ascii="Verdana" w:hAnsi="Verdana"/>
          <w:i/>
          <w:iCs/>
          <w:sz w:val="20"/>
          <w:szCs w:val="20"/>
        </w:rPr>
      </w:pPr>
    </w:p>
    <w:p w14:paraId="323A6F5D" w14:textId="756E0264" w:rsidR="0049253E" w:rsidRPr="0049253E" w:rsidRDefault="0049253E">
      <w:pPr>
        <w:rPr>
          <w:rFonts w:ascii="Verdana" w:hAnsi="Verdana"/>
          <w:i/>
          <w:iCs/>
          <w:sz w:val="20"/>
          <w:szCs w:val="20"/>
        </w:rPr>
      </w:pPr>
      <w:r w:rsidRPr="0049253E">
        <w:rPr>
          <w:rFonts w:ascii="Verdana" w:hAnsi="Verdana"/>
          <w:i/>
          <w:iCs/>
          <w:sz w:val="20"/>
          <w:szCs w:val="20"/>
        </w:rPr>
        <w:lastRenderedPageBreak/>
        <w:t>Niet eens met je huurprijs? Huurcommissie kan volgende stap zijn</w:t>
      </w:r>
    </w:p>
    <w:p w14:paraId="6DBCB917" w14:textId="7FB24780" w:rsidR="0049253E" w:rsidRDefault="006349F7">
      <w:pPr>
        <w:rPr>
          <w:rFonts w:ascii="Verdana" w:hAnsi="Verdana"/>
          <w:sz w:val="20"/>
          <w:szCs w:val="20"/>
        </w:rPr>
      </w:pPr>
      <w:r>
        <w:rPr>
          <w:rFonts w:ascii="Verdana" w:hAnsi="Verdana"/>
          <w:sz w:val="20"/>
          <w:szCs w:val="20"/>
        </w:rPr>
        <w:t>Om e</w:t>
      </w:r>
      <w:r w:rsidR="00121CE3">
        <w:rPr>
          <w:rFonts w:ascii="Verdana" w:hAnsi="Verdana"/>
          <w:sz w:val="20"/>
          <w:szCs w:val="20"/>
        </w:rPr>
        <w:t>e</w:t>
      </w:r>
      <w:r>
        <w:rPr>
          <w:rFonts w:ascii="Verdana" w:hAnsi="Verdana"/>
          <w:sz w:val="20"/>
          <w:szCs w:val="20"/>
        </w:rPr>
        <w:t xml:space="preserve">n zaak voor de huurcommissie te brengen moet 25 euro betaald worden. Dit bedrag wordt terug gegeven als de huurder in het gelijk wordt gesteld. </w:t>
      </w:r>
    </w:p>
    <w:p w14:paraId="5945B919" w14:textId="77777777" w:rsidR="0049253E" w:rsidRDefault="0049253E">
      <w:pPr>
        <w:rPr>
          <w:rFonts w:ascii="Verdana" w:hAnsi="Verdana"/>
          <w:sz w:val="20"/>
          <w:szCs w:val="20"/>
        </w:rPr>
      </w:pPr>
    </w:p>
    <w:p w14:paraId="315CCF9C" w14:textId="0D99B7B6" w:rsidR="0025071C" w:rsidRPr="0049253E" w:rsidRDefault="0025071C">
      <w:pPr>
        <w:rPr>
          <w:rFonts w:ascii="Verdana" w:hAnsi="Verdana"/>
          <w:sz w:val="20"/>
          <w:szCs w:val="20"/>
          <w:u w:val="single"/>
        </w:rPr>
      </w:pPr>
      <w:r w:rsidRPr="0049253E">
        <w:rPr>
          <w:rFonts w:ascii="Verdana" w:hAnsi="Verdana"/>
          <w:sz w:val="20"/>
          <w:szCs w:val="20"/>
          <w:u w:val="single"/>
        </w:rPr>
        <w:t>Meningen, tips, zorgen en ideeën van de bewoners:</w:t>
      </w:r>
    </w:p>
    <w:p w14:paraId="191D4BE5" w14:textId="77777777" w:rsidR="0025071C" w:rsidRPr="00E33B8C" w:rsidRDefault="0025071C" w:rsidP="00E33B8C">
      <w:pPr>
        <w:pStyle w:val="Lijstalinea"/>
        <w:numPr>
          <w:ilvl w:val="0"/>
          <w:numId w:val="2"/>
        </w:numPr>
        <w:rPr>
          <w:rFonts w:ascii="Verdana" w:hAnsi="Verdana"/>
          <w:sz w:val="20"/>
          <w:szCs w:val="20"/>
        </w:rPr>
      </w:pPr>
      <w:r w:rsidRPr="00E33B8C">
        <w:rPr>
          <w:rFonts w:ascii="Verdana" w:hAnsi="Verdana"/>
          <w:sz w:val="20"/>
          <w:szCs w:val="20"/>
        </w:rPr>
        <w:t>Een aantal huurders wil dat de huurprijs weer terug gaat naar de basishuurprijs.</w:t>
      </w:r>
    </w:p>
    <w:p w14:paraId="29F36AD6" w14:textId="76EB04A1" w:rsidR="0049253E" w:rsidRPr="00E33B8C" w:rsidRDefault="0049253E" w:rsidP="00E33B8C">
      <w:pPr>
        <w:pStyle w:val="Lijstalinea"/>
        <w:numPr>
          <w:ilvl w:val="0"/>
          <w:numId w:val="2"/>
        </w:numPr>
        <w:rPr>
          <w:rFonts w:ascii="Verdana" w:hAnsi="Verdana"/>
          <w:sz w:val="20"/>
          <w:szCs w:val="20"/>
        </w:rPr>
      </w:pPr>
      <w:r w:rsidRPr="00E33B8C">
        <w:rPr>
          <w:rFonts w:ascii="Verdana" w:hAnsi="Verdana"/>
          <w:sz w:val="20"/>
          <w:szCs w:val="20"/>
        </w:rPr>
        <w:t>Enkelen vinden het onrechtmatig</w:t>
      </w:r>
      <w:r w:rsidR="006349F7" w:rsidRPr="00E33B8C">
        <w:rPr>
          <w:rFonts w:ascii="Verdana" w:hAnsi="Verdana"/>
          <w:sz w:val="20"/>
          <w:szCs w:val="20"/>
        </w:rPr>
        <w:t xml:space="preserve"> dat er verschillende prijzen voor zelfde woningen</w:t>
      </w:r>
      <w:r w:rsidRPr="00E33B8C">
        <w:rPr>
          <w:rFonts w:ascii="Verdana" w:hAnsi="Verdana"/>
          <w:sz w:val="20"/>
          <w:szCs w:val="20"/>
        </w:rPr>
        <w:t>.</w:t>
      </w:r>
    </w:p>
    <w:p w14:paraId="45C6EB0C" w14:textId="0472249E" w:rsidR="0025071C" w:rsidRPr="00E33B8C" w:rsidRDefault="0025071C" w:rsidP="00E33B8C">
      <w:pPr>
        <w:pStyle w:val="Lijstalinea"/>
        <w:numPr>
          <w:ilvl w:val="0"/>
          <w:numId w:val="2"/>
        </w:numPr>
        <w:rPr>
          <w:rFonts w:ascii="Verdana" w:hAnsi="Verdana"/>
          <w:sz w:val="20"/>
          <w:szCs w:val="20"/>
        </w:rPr>
      </w:pPr>
      <w:r w:rsidRPr="00E33B8C">
        <w:rPr>
          <w:rFonts w:ascii="Verdana" w:hAnsi="Verdana"/>
          <w:sz w:val="20"/>
          <w:szCs w:val="20"/>
        </w:rPr>
        <w:t>Er zijn veel oudere huurders in een grote woning die graag naar een kleiner woning willen. De huurverhoging (soms zelfs 250 of 350 euro) vormt een beletsel.</w:t>
      </w:r>
    </w:p>
    <w:p w14:paraId="1DE084ED" w14:textId="2A29C277" w:rsidR="0049253E" w:rsidRPr="00E33B8C" w:rsidRDefault="0049253E" w:rsidP="00E33B8C">
      <w:pPr>
        <w:pStyle w:val="Lijstalinea"/>
        <w:numPr>
          <w:ilvl w:val="0"/>
          <w:numId w:val="2"/>
        </w:numPr>
        <w:rPr>
          <w:rFonts w:ascii="Verdana" w:hAnsi="Verdana"/>
          <w:sz w:val="20"/>
          <w:szCs w:val="20"/>
        </w:rPr>
      </w:pPr>
      <w:r w:rsidRPr="00E33B8C">
        <w:rPr>
          <w:rFonts w:ascii="Verdana" w:hAnsi="Verdana"/>
          <w:sz w:val="20"/>
          <w:szCs w:val="20"/>
        </w:rPr>
        <w:t>Woningen staan soms 8 maanden leeg omdat de nieuwe bewoners vanuit een koopwoning verhuizen.</w:t>
      </w:r>
    </w:p>
    <w:p w14:paraId="7DABCA90" w14:textId="56BB0A3E" w:rsidR="006349F7" w:rsidRPr="00E33B8C" w:rsidRDefault="006349F7" w:rsidP="00E33B8C">
      <w:pPr>
        <w:pStyle w:val="Lijstalinea"/>
        <w:numPr>
          <w:ilvl w:val="0"/>
          <w:numId w:val="2"/>
        </w:numPr>
        <w:rPr>
          <w:rFonts w:ascii="Verdana" w:hAnsi="Verdana"/>
          <w:sz w:val="20"/>
          <w:szCs w:val="20"/>
        </w:rPr>
      </w:pPr>
      <w:r w:rsidRPr="00E33B8C">
        <w:rPr>
          <w:rFonts w:ascii="Verdana" w:hAnsi="Verdana"/>
          <w:sz w:val="20"/>
          <w:szCs w:val="20"/>
        </w:rPr>
        <w:t>Na renovatie (in Leidschendam, 400 woningen in 1 complex) bloeide de buurt enorm op. Er wonen nu een mix van mensen, met hogere en lagere inkomens door elkaar. Dat heeft geholpen.</w:t>
      </w:r>
    </w:p>
    <w:p w14:paraId="29B83F67" w14:textId="3E3BF800" w:rsidR="006349F7" w:rsidRPr="00E33B8C" w:rsidRDefault="006349F7" w:rsidP="00E33B8C">
      <w:pPr>
        <w:pStyle w:val="Lijstalinea"/>
        <w:numPr>
          <w:ilvl w:val="0"/>
          <w:numId w:val="2"/>
        </w:numPr>
        <w:rPr>
          <w:rFonts w:ascii="Verdana" w:hAnsi="Verdana"/>
          <w:sz w:val="20"/>
          <w:szCs w:val="20"/>
        </w:rPr>
      </w:pPr>
      <w:r w:rsidRPr="00E33B8C">
        <w:rPr>
          <w:rFonts w:ascii="Verdana" w:hAnsi="Verdana"/>
          <w:sz w:val="20"/>
          <w:szCs w:val="20"/>
        </w:rPr>
        <w:t>Een andere mening is dat na sloop/nieuwbouw de huren veel hoger waren geworden en daarmee ook te hoog.</w:t>
      </w:r>
    </w:p>
    <w:p w14:paraId="03FEE27A" w14:textId="018B133A" w:rsidR="006349F7" w:rsidRPr="00E33B8C" w:rsidRDefault="006349F7" w:rsidP="00E33B8C">
      <w:pPr>
        <w:pStyle w:val="Lijstalinea"/>
        <w:numPr>
          <w:ilvl w:val="0"/>
          <w:numId w:val="2"/>
        </w:numPr>
        <w:rPr>
          <w:rFonts w:ascii="Verdana" w:hAnsi="Verdana"/>
          <w:sz w:val="20"/>
          <w:szCs w:val="20"/>
        </w:rPr>
      </w:pPr>
      <w:r w:rsidRPr="00E33B8C">
        <w:rPr>
          <w:rFonts w:ascii="Verdana" w:hAnsi="Verdana"/>
          <w:sz w:val="20"/>
          <w:szCs w:val="20"/>
        </w:rPr>
        <w:t xml:space="preserve">Het enorme tekort aan starterwoningen baart zorgen. </w:t>
      </w:r>
    </w:p>
    <w:p w14:paraId="5393E204" w14:textId="07627B03" w:rsidR="006349F7" w:rsidRPr="00E33B8C" w:rsidRDefault="006349F7" w:rsidP="00E33B8C">
      <w:pPr>
        <w:pStyle w:val="Lijstalinea"/>
        <w:numPr>
          <w:ilvl w:val="0"/>
          <w:numId w:val="2"/>
        </w:numPr>
        <w:rPr>
          <w:rFonts w:ascii="Verdana" w:hAnsi="Verdana"/>
          <w:sz w:val="20"/>
          <w:szCs w:val="20"/>
        </w:rPr>
      </w:pPr>
      <w:r w:rsidRPr="00E33B8C">
        <w:rPr>
          <w:rFonts w:ascii="Verdana" w:hAnsi="Verdana"/>
          <w:sz w:val="20"/>
          <w:szCs w:val="20"/>
        </w:rPr>
        <w:t>Enkelen vinden het beter dat er huurtoeslag wordt gegeven in plaats van huurverlaging.</w:t>
      </w:r>
    </w:p>
    <w:p w14:paraId="27BD7836" w14:textId="28372D02" w:rsidR="006349F7" w:rsidRPr="00E33B8C" w:rsidRDefault="006349F7" w:rsidP="00E33B8C">
      <w:pPr>
        <w:pStyle w:val="Lijstalinea"/>
        <w:numPr>
          <w:ilvl w:val="0"/>
          <w:numId w:val="2"/>
        </w:numPr>
        <w:rPr>
          <w:rFonts w:ascii="Verdana" w:hAnsi="Verdana"/>
          <w:sz w:val="20"/>
          <w:szCs w:val="20"/>
        </w:rPr>
      </w:pPr>
      <w:r w:rsidRPr="00E33B8C">
        <w:rPr>
          <w:rFonts w:ascii="Verdana" w:hAnsi="Verdana"/>
          <w:sz w:val="20"/>
          <w:szCs w:val="20"/>
        </w:rPr>
        <w:t>Een mening is dat alle statushouders huurtoeslag ontvangen, dat</w:t>
      </w:r>
      <w:r w:rsidR="00E33B8C" w:rsidRPr="00E33B8C">
        <w:rPr>
          <w:rFonts w:ascii="Verdana" w:hAnsi="Verdana"/>
          <w:sz w:val="20"/>
          <w:szCs w:val="20"/>
        </w:rPr>
        <w:t xml:space="preserve"> is oneerlijk ten aanzien van de inkomensgroepen die er niet voor in aanmerking komen. </w:t>
      </w:r>
    </w:p>
    <w:p w14:paraId="2CDF8F7E" w14:textId="7D8F5FE7" w:rsidR="0049253E" w:rsidRPr="00E33B8C" w:rsidRDefault="0049253E" w:rsidP="00E33B8C">
      <w:pPr>
        <w:pStyle w:val="Lijstalinea"/>
        <w:numPr>
          <w:ilvl w:val="0"/>
          <w:numId w:val="2"/>
        </w:numPr>
        <w:rPr>
          <w:rFonts w:ascii="Verdana" w:hAnsi="Verdana"/>
          <w:sz w:val="20"/>
          <w:szCs w:val="20"/>
        </w:rPr>
      </w:pPr>
      <w:r w:rsidRPr="00E33B8C">
        <w:rPr>
          <w:rFonts w:ascii="Verdana" w:hAnsi="Verdana"/>
          <w:sz w:val="20"/>
          <w:szCs w:val="20"/>
        </w:rPr>
        <w:t xml:space="preserve">Bij een stemming over of het eerlijk is dat hoge inkomens een hogere huur moeten betalen, stemmen </w:t>
      </w:r>
      <w:r w:rsidR="006349F7" w:rsidRPr="00E33B8C">
        <w:rPr>
          <w:rFonts w:ascii="Verdana" w:hAnsi="Verdana"/>
          <w:sz w:val="20"/>
          <w:szCs w:val="20"/>
        </w:rPr>
        <w:t xml:space="preserve">in totaal (alle gesprekken bij elkaar) </w:t>
      </w:r>
      <w:r w:rsidR="00E33B8C" w:rsidRPr="00E33B8C">
        <w:rPr>
          <w:rFonts w:ascii="Verdana" w:hAnsi="Verdana"/>
          <w:sz w:val="20"/>
          <w:szCs w:val="20"/>
        </w:rPr>
        <w:t>14</w:t>
      </w:r>
      <w:r w:rsidRPr="00E33B8C">
        <w:rPr>
          <w:rFonts w:ascii="Verdana" w:hAnsi="Verdana"/>
          <w:sz w:val="20"/>
          <w:szCs w:val="20"/>
        </w:rPr>
        <w:t xml:space="preserve"> voor en </w:t>
      </w:r>
      <w:r w:rsidR="00E33B8C" w:rsidRPr="00E33B8C">
        <w:rPr>
          <w:rFonts w:ascii="Verdana" w:hAnsi="Verdana"/>
          <w:sz w:val="20"/>
          <w:szCs w:val="20"/>
        </w:rPr>
        <w:t>9</w:t>
      </w:r>
      <w:r w:rsidRPr="00E33B8C">
        <w:rPr>
          <w:rFonts w:ascii="Verdana" w:hAnsi="Verdana"/>
          <w:sz w:val="20"/>
          <w:szCs w:val="20"/>
        </w:rPr>
        <w:t xml:space="preserve"> tegen</w:t>
      </w:r>
      <w:r w:rsidR="006349F7" w:rsidRPr="00E33B8C">
        <w:rPr>
          <w:rFonts w:ascii="Verdana" w:hAnsi="Verdana"/>
          <w:sz w:val="20"/>
          <w:szCs w:val="20"/>
        </w:rPr>
        <w:t xml:space="preserve"> en 1 onthouding</w:t>
      </w:r>
      <w:r w:rsidRPr="00E33B8C">
        <w:rPr>
          <w:rFonts w:ascii="Verdana" w:hAnsi="Verdana"/>
          <w:sz w:val="20"/>
          <w:szCs w:val="20"/>
        </w:rPr>
        <w:t>.</w:t>
      </w:r>
    </w:p>
    <w:p w14:paraId="26FC7174" w14:textId="77777777" w:rsidR="0025071C" w:rsidRDefault="0025071C">
      <w:pPr>
        <w:rPr>
          <w:rFonts w:ascii="Verdana" w:hAnsi="Verdana"/>
          <w:sz w:val="20"/>
          <w:szCs w:val="20"/>
        </w:rPr>
      </w:pPr>
    </w:p>
    <w:p w14:paraId="2C9866A8" w14:textId="5D296BE6" w:rsidR="0031193C" w:rsidRPr="00BC7802" w:rsidRDefault="0031193C">
      <w:pPr>
        <w:rPr>
          <w:rFonts w:ascii="Verdana" w:hAnsi="Verdana"/>
          <w:sz w:val="20"/>
          <w:szCs w:val="20"/>
        </w:rPr>
      </w:pPr>
      <w:r w:rsidRPr="00BC7802">
        <w:rPr>
          <w:rFonts w:ascii="Verdana" w:hAnsi="Verdana"/>
          <w:sz w:val="20"/>
          <w:szCs w:val="20"/>
        </w:rPr>
        <w:br w:type="page"/>
      </w:r>
    </w:p>
    <w:p w14:paraId="5C20DA0F" w14:textId="0208F47F" w:rsidR="00810EAC" w:rsidRDefault="00810EAC">
      <w:pPr>
        <w:rPr>
          <w:rFonts w:ascii="Verdana" w:hAnsi="Verdana"/>
          <w:sz w:val="20"/>
          <w:szCs w:val="20"/>
          <w:u w:val="single"/>
        </w:rPr>
      </w:pPr>
      <w:r>
        <w:rPr>
          <w:rFonts w:ascii="Verdana" w:hAnsi="Verdana"/>
          <w:sz w:val="20"/>
          <w:szCs w:val="20"/>
          <w:u w:val="single"/>
        </w:rPr>
        <w:lastRenderedPageBreak/>
        <w:t>Gesprekstafel 2</w:t>
      </w:r>
    </w:p>
    <w:p w14:paraId="4C4C36F9" w14:textId="77777777" w:rsidR="0031193C" w:rsidRPr="00EC44C9" w:rsidRDefault="0031193C" w:rsidP="0031193C">
      <w:pPr>
        <w:rPr>
          <w:rFonts w:ascii="Verdana" w:hAnsi="Verdana"/>
          <w:i/>
          <w:iCs/>
          <w:sz w:val="20"/>
          <w:szCs w:val="20"/>
        </w:rPr>
      </w:pPr>
      <w:r w:rsidRPr="00EC44C9">
        <w:rPr>
          <w:rFonts w:ascii="Verdana" w:hAnsi="Verdana"/>
          <w:i/>
          <w:iCs/>
          <w:sz w:val="20"/>
          <w:szCs w:val="20"/>
        </w:rPr>
        <w:t>“Wat is een ‘faire’ huurprijs”</w:t>
      </w:r>
    </w:p>
    <w:p w14:paraId="5B13FF11" w14:textId="70C77F27" w:rsidR="00E27290" w:rsidRDefault="007179B7">
      <w:pPr>
        <w:rPr>
          <w:rFonts w:ascii="Verdana" w:hAnsi="Verdana"/>
          <w:sz w:val="20"/>
          <w:szCs w:val="20"/>
          <w:u w:val="single"/>
        </w:rPr>
      </w:pPr>
      <w:r w:rsidRPr="007179B7">
        <w:rPr>
          <w:rFonts w:ascii="Verdana" w:hAnsi="Verdana"/>
          <w:i/>
          <w:iCs/>
          <w:noProof/>
          <w:sz w:val="20"/>
          <w:szCs w:val="20"/>
        </w:rPr>
        <w:drawing>
          <wp:inline distT="0" distB="0" distL="0" distR="0" wp14:anchorId="3065ECB0" wp14:editId="12C3D3E5">
            <wp:extent cx="5760720" cy="2759710"/>
            <wp:effectExtent l="0" t="0" r="0" b="2540"/>
            <wp:docPr id="832010684" name="Afbeelding 1" descr="Afbeelding met kleding, persoon, overdekt,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10684" name="Afbeelding 1" descr="Afbeelding met kleding, persoon, overdekt, muur&#10;&#10;Automatisch gegenereerde beschrijving"/>
                    <pic:cNvPicPr/>
                  </pic:nvPicPr>
                  <pic:blipFill>
                    <a:blip r:embed="rId10"/>
                    <a:stretch>
                      <a:fillRect/>
                    </a:stretch>
                  </pic:blipFill>
                  <pic:spPr>
                    <a:xfrm>
                      <a:off x="0" y="0"/>
                      <a:ext cx="5760720" cy="2759710"/>
                    </a:xfrm>
                    <a:prstGeom prst="rect">
                      <a:avLst/>
                    </a:prstGeom>
                  </pic:spPr>
                </pic:pic>
              </a:graphicData>
            </a:graphic>
          </wp:inline>
        </w:drawing>
      </w:r>
    </w:p>
    <w:p w14:paraId="780A2B8D" w14:textId="77777777" w:rsidR="00D43D06" w:rsidRPr="00EC44C9" w:rsidRDefault="00D43D06" w:rsidP="00D43D06">
      <w:pPr>
        <w:rPr>
          <w:rFonts w:ascii="Verdana" w:hAnsi="Verdana"/>
          <w:sz w:val="20"/>
          <w:szCs w:val="20"/>
        </w:rPr>
      </w:pPr>
      <w:r w:rsidRPr="00EC44C9">
        <w:rPr>
          <w:rFonts w:ascii="Verdana" w:hAnsi="Verdana"/>
          <w:sz w:val="20"/>
          <w:szCs w:val="20"/>
        </w:rPr>
        <w:t>Toelichting:</w:t>
      </w:r>
    </w:p>
    <w:p w14:paraId="3935BA5B" w14:textId="77777777" w:rsidR="00D43D06" w:rsidRPr="00207FCE" w:rsidRDefault="00D43D06" w:rsidP="00D43D06">
      <w:pPr>
        <w:rPr>
          <w:rFonts w:ascii="Verdana" w:hAnsi="Verdana"/>
          <w:sz w:val="20"/>
          <w:szCs w:val="20"/>
        </w:rPr>
      </w:pPr>
      <w:r w:rsidRPr="00207FCE">
        <w:rPr>
          <w:rFonts w:ascii="Verdana" w:hAnsi="Verdana"/>
          <w:sz w:val="20"/>
          <w:szCs w:val="20"/>
        </w:rPr>
        <w:t xml:space="preserve">Is het </w:t>
      </w:r>
      <w:r w:rsidRPr="00EC44C9">
        <w:rPr>
          <w:rFonts w:ascii="Verdana" w:hAnsi="Verdana"/>
          <w:sz w:val="20"/>
          <w:szCs w:val="20"/>
        </w:rPr>
        <w:t xml:space="preserve">bijvoorbeeld </w:t>
      </w:r>
      <w:r w:rsidRPr="00207FCE">
        <w:rPr>
          <w:rFonts w:ascii="Verdana" w:hAnsi="Verdana"/>
          <w:sz w:val="20"/>
          <w:szCs w:val="20"/>
        </w:rPr>
        <w:t xml:space="preserve">o.k. om de huurverhoging van sociale huurwoningen te laten afhangen van het inkomen? Het is nu het tweede jaar dat </w:t>
      </w:r>
      <w:r w:rsidRPr="00EC44C9">
        <w:rPr>
          <w:rFonts w:ascii="Verdana" w:hAnsi="Verdana"/>
          <w:sz w:val="20"/>
          <w:szCs w:val="20"/>
        </w:rPr>
        <w:t xml:space="preserve">Inkomens Afhankelijke Huur </w:t>
      </w:r>
      <w:r>
        <w:rPr>
          <w:rFonts w:ascii="Verdana" w:hAnsi="Verdana"/>
          <w:sz w:val="20"/>
          <w:szCs w:val="20"/>
        </w:rPr>
        <w:t xml:space="preserve">(IAH) </w:t>
      </w:r>
      <w:r w:rsidRPr="00EC44C9">
        <w:rPr>
          <w:rFonts w:ascii="Verdana" w:hAnsi="Verdana"/>
          <w:sz w:val="20"/>
          <w:szCs w:val="20"/>
        </w:rPr>
        <w:t xml:space="preserve">voor hoge middeninkomens en hoge inkomens (wonende in een sociale huurwoning) </w:t>
      </w:r>
      <w:r w:rsidRPr="00207FCE">
        <w:rPr>
          <w:rFonts w:ascii="Verdana" w:hAnsi="Verdana"/>
          <w:sz w:val="20"/>
          <w:szCs w:val="20"/>
        </w:rPr>
        <w:t>wordt toegepast.</w:t>
      </w:r>
    </w:p>
    <w:p w14:paraId="2D678947" w14:textId="77777777" w:rsidR="00D43D06" w:rsidRDefault="00D43D06">
      <w:pPr>
        <w:rPr>
          <w:rFonts w:ascii="Verdana" w:hAnsi="Verdana"/>
          <w:sz w:val="20"/>
          <w:szCs w:val="20"/>
        </w:rPr>
      </w:pPr>
    </w:p>
    <w:p w14:paraId="01244098" w14:textId="77777777" w:rsidR="00D43D06" w:rsidRDefault="00D43D06">
      <w:pPr>
        <w:rPr>
          <w:rFonts w:ascii="Verdana" w:hAnsi="Verdana"/>
          <w:sz w:val="20"/>
          <w:szCs w:val="20"/>
        </w:rPr>
      </w:pPr>
    </w:p>
    <w:p w14:paraId="7A7E9D3F" w14:textId="06134C6C" w:rsidR="0085230A" w:rsidRDefault="0085230A">
      <w:pPr>
        <w:rPr>
          <w:rFonts w:ascii="Verdana" w:hAnsi="Verdana"/>
          <w:sz w:val="20"/>
          <w:szCs w:val="20"/>
        </w:rPr>
      </w:pPr>
      <w:r>
        <w:rPr>
          <w:rFonts w:ascii="Verdana" w:hAnsi="Verdana"/>
          <w:sz w:val="20"/>
          <w:szCs w:val="20"/>
        </w:rPr>
        <w:t>Er is weinig bezwaar tegen de IAH.</w:t>
      </w:r>
    </w:p>
    <w:p w14:paraId="4EA557EB" w14:textId="726447BC" w:rsidR="0085230A" w:rsidRPr="0031193C" w:rsidRDefault="0085230A">
      <w:pPr>
        <w:rPr>
          <w:rFonts w:ascii="Verdana" w:hAnsi="Verdana"/>
          <w:sz w:val="20"/>
          <w:szCs w:val="20"/>
        </w:rPr>
      </w:pPr>
      <w:r>
        <w:rPr>
          <w:rFonts w:ascii="Verdana" w:hAnsi="Verdana"/>
          <w:sz w:val="20"/>
          <w:szCs w:val="20"/>
        </w:rPr>
        <w:t xml:space="preserve">Men </w:t>
      </w:r>
      <w:r w:rsidRPr="0031193C">
        <w:rPr>
          <w:rFonts w:ascii="Verdana" w:hAnsi="Verdana"/>
          <w:sz w:val="20"/>
          <w:szCs w:val="20"/>
        </w:rPr>
        <w:t>vindt de methodiek die wordt gebruikt om vast te stellen wat de juiste huur is voor welke inkomens ingewikkeld.</w:t>
      </w:r>
      <w:r w:rsidR="00E27290" w:rsidRPr="0031193C">
        <w:rPr>
          <w:rFonts w:ascii="Verdana" w:hAnsi="Verdana"/>
          <w:sz w:val="20"/>
          <w:szCs w:val="20"/>
        </w:rPr>
        <w:t xml:space="preserve"> </w:t>
      </w:r>
      <w:r w:rsidRPr="0031193C">
        <w:rPr>
          <w:rFonts w:ascii="Verdana" w:hAnsi="Verdana"/>
          <w:sz w:val="20"/>
          <w:szCs w:val="20"/>
        </w:rPr>
        <w:t>Er is behoefte aan versimpeling. Ook na de uitleg van Vidomes</w:t>
      </w:r>
      <w:r w:rsidR="0031193C">
        <w:rPr>
          <w:rFonts w:ascii="Verdana" w:hAnsi="Verdana"/>
          <w:sz w:val="20"/>
          <w:szCs w:val="20"/>
        </w:rPr>
        <w:t>:</w:t>
      </w:r>
    </w:p>
    <w:p w14:paraId="1611FF9D" w14:textId="1D787956" w:rsidR="0031193C" w:rsidRPr="0031193C" w:rsidRDefault="0031193C" w:rsidP="0031193C">
      <w:pPr>
        <w:ind w:left="708"/>
        <w:rPr>
          <w:rFonts w:ascii="Verdana" w:hAnsi="Verdana"/>
          <w:sz w:val="20"/>
          <w:szCs w:val="20"/>
        </w:rPr>
      </w:pPr>
      <w:r w:rsidRPr="0031193C">
        <w:rPr>
          <w:rFonts w:ascii="Verdana" w:hAnsi="Verdana"/>
          <w:sz w:val="20"/>
          <w:szCs w:val="20"/>
        </w:rPr>
        <w:t>Tot een huur van 650 euro is er een woud van regels en mogelijkheden om de juiste huur per huurder vast te stellen. Daarboven zijn minder regels tot maximaal van 90% van de waarde van de woning.</w:t>
      </w:r>
    </w:p>
    <w:p w14:paraId="3294DD03" w14:textId="0A8A6EAE" w:rsidR="0031193C" w:rsidRPr="0031193C" w:rsidRDefault="0031193C" w:rsidP="0031193C">
      <w:pPr>
        <w:ind w:left="708"/>
        <w:rPr>
          <w:rFonts w:ascii="Verdana" w:hAnsi="Verdana"/>
          <w:sz w:val="20"/>
          <w:szCs w:val="20"/>
        </w:rPr>
      </w:pPr>
      <w:r w:rsidRPr="0031193C">
        <w:rPr>
          <w:rFonts w:ascii="Verdana" w:hAnsi="Verdana"/>
          <w:sz w:val="20"/>
          <w:szCs w:val="20"/>
        </w:rPr>
        <w:t xml:space="preserve">Bij de jaarlijkse huurverhoging </w:t>
      </w:r>
      <w:r>
        <w:rPr>
          <w:rFonts w:ascii="Verdana" w:hAnsi="Verdana"/>
          <w:sz w:val="20"/>
          <w:szCs w:val="20"/>
        </w:rPr>
        <w:t xml:space="preserve">wordt </w:t>
      </w:r>
      <w:r w:rsidRPr="0031193C">
        <w:rPr>
          <w:rFonts w:ascii="Verdana" w:hAnsi="Verdana"/>
          <w:sz w:val="20"/>
          <w:szCs w:val="20"/>
        </w:rPr>
        <w:t>altijd</w:t>
      </w:r>
      <w:r>
        <w:rPr>
          <w:rFonts w:ascii="Verdana" w:hAnsi="Verdana"/>
          <w:sz w:val="20"/>
          <w:szCs w:val="20"/>
        </w:rPr>
        <w:t xml:space="preserve"> </w:t>
      </w:r>
      <w:r w:rsidRPr="0031193C">
        <w:rPr>
          <w:rFonts w:ascii="Verdana" w:hAnsi="Verdana"/>
          <w:sz w:val="20"/>
          <w:szCs w:val="20"/>
        </w:rPr>
        <w:t xml:space="preserve">een brief </w:t>
      </w:r>
      <w:r>
        <w:rPr>
          <w:rFonts w:ascii="Verdana" w:hAnsi="Verdana"/>
          <w:sz w:val="20"/>
          <w:szCs w:val="20"/>
        </w:rPr>
        <w:t xml:space="preserve">opgestuurd met een verwijzing naar </w:t>
      </w:r>
      <w:r w:rsidRPr="0031193C">
        <w:rPr>
          <w:rFonts w:ascii="Verdana" w:hAnsi="Verdana"/>
          <w:sz w:val="20"/>
          <w:szCs w:val="20"/>
        </w:rPr>
        <w:t>waar huurders digitaal informatie kunnen krijgen</w:t>
      </w:r>
      <w:r>
        <w:rPr>
          <w:rFonts w:ascii="Verdana" w:hAnsi="Verdana"/>
          <w:sz w:val="20"/>
          <w:szCs w:val="20"/>
        </w:rPr>
        <w:t>. Bijvoorbeeld</w:t>
      </w:r>
      <w:r w:rsidRPr="0031193C">
        <w:rPr>
          <w:rFonts w:ascii="Verdana" w:hAnsi="Verdana"/>
          <w:sz w:val="20"/>
          <w:szCs w:val="20"/>
        </w:rPr>
        <w:t xml:space="preserve"> met behulp van </w:t>
      </w:r>
      <w:r>
        <w:rPr>
          <w:rFonts w:ascii="Verdana" w:hAnsi="Verdana"/>
          <w:sz w:val="20"/>
          <w:szCs w:val="20"/>
        </w:rPr>
        <w:t>een</w:t>
      </w:r>
      <w:r w:rsidRPr="0031193C">
        <w:rPr>
          <w:rFonts w:ascii="Verdana" w:hAnsi="Verdana"/>
          <w:sz w:val="20"/>
          <w:szCs w:val="20"/>
        </w:rPr>
        <w:t xml:space="preserve"> keuzeboom kan men kijken wat er mogelijk is binnen allerlei regelgeving en mogelijkheden.</w:t>
      </w:r>
    </w:p>
    <w:p w14:paraId="13EF99D4" w14:textId="562593E0" w:rsidR="0031193C" w:rsidRPr="0031193C" w:rsidRDefault="0031193C" w:rsidP="0031193C">
      <w:pPr>
        <w:ind w:left="708"/>
        <w:rPr>
          <w:rFonts w:ascii="Verdana" w:hAnsi="Verdana"/>
          <w:sz w:val="20"/>
          <w:szCs w:val="20"/>
        </w:rPr>
      </w:pPr>
      <w:r w:rsidRPr="0031193C">
        <w:rPr>
          <w:rFonts w:ascii="Verdana" w:hAnsi="Verdana"/>
          <w:sz w:val="20"/>
          <w:szCs w:val="20"/>
        </w:rPr>
        <w:t xml:space="preserve">Voor </w:t>
      </w:r>
      <w:r>
        <w:rPr>
          <w:rFonts w:ascii="Verdana" w:hAnsi="Verdana"/>
          <w:sz w:val="20"/>
          <w:szCs w:val="20"/>
        </w:rPr>
        <w:t xml:space="preserve">laagtaligen of digibeten </w:t>
      </w:r>
      <w:r w:rsidRPr="0031193C">
        <w:rPr>
          <w:rFonts w:ascii="Verdana" w:hAnsi="Verdana"/>
          <w:sz w:val="20"/>
          <w:szCs w:val="20"/>
        </w:rPr>
        <w:t xml:space="preserve">is </w:t>
      </w:r>
      <w:r>
        <w:rPr>
          <w:rFonts w:ascii="Verdana" w:hAnsi="Verdana"/>
          <w:sz w:val="20"/>
          <w:szCs w:val="20"/>
        </w:rPr>
        <w:t>er de</w:t>
      </w:r>
      <w:r w:rsidRPr="0031193C">
        <w:rPr>
          <w:rFonts w:ascii="Verdana" w:hAnsi="Verdana"/>
          <w:sz w:val="20"/>
          <w:szCs w:val="20"/>
        </w:rPr>
        <w:t xml:space="preserve"> mogelijkheid KCC te bellen</w:t>
      </w:r>
      <w:r>
        <w:rPr>
          <w:rFonts w:ascii="Verdana" w:hAnsi="Verdana"/>
          <w:sz w:val="20"/>
          <w:szCs w:val="20"/>
        </w:rPr>
        <w:t xml:space="preserve">. Zij helpen dan </w:t>
      </w:r>
      <w:r w:rsidRPr="0031193C">
        <w:rPr>
          <w:rFonts w:ascii="Verdana" w:hAnsi="Verdana"/>
          <w:sz w:val="20"/>
          <w:szCs w:val="20"/>
        </w:rPr>
        <w:t>telefonisch</w:t>
      </w:r>
      <w:r>
        <w:rPr>
          <w:rFonts w:ascii="Verdana" w:hAnsi="Verdana"/>
          <w:sz w:val="20"/>
          <w:szCs w:val="20"/>
        </w:rPr>
        <w:t>.</w:t>
      </w:r>
    </w:p>
    <w:p w14:paraId="69ED1668" w14:textId="22457F19" w:rsidR="0031193C" w:rsidRPr="0031193C" w:rsidRDefault="0031193C" w:rsidP="0031193C">
      <w:pPr>
        <w:ind w:left="708"/>
        <w:rPr>
          <w:rFonts w:ascii="Verdana" w:hAnsi="Verdana"/>
          <w:sz w:val="20"/>
          <w:szCs w:val="20"/>
        </w:rPr>
      </w:pPr>
      <w:r>
        <w:rPr>
          <w:rFonts w:ascii="Verdana" w:hAnsi="Verdana"/>
          <w:sz w:val="20"/>
          <w:szCs w:val="20"/>
        </w:rPr>
        <w:t>Iedere</w:t>
      </w:r>
      <w:r w:rsidRPr="0031193C">
        <w:rPr>
          <w:rFonts w:ascii="Verdana" w:hAnsi="Verdana"/>
          <w:sz w:val="20"/>
          <w:szCs w:val="20"/>
        </w:rPr>
        <w:t xml:space="preserve"> huurder </w:t>
      </w:r>
      <w:r>
        <w:rPr>
          <w:rFonts w:ascii="Verdana" w:hAnsi="Verdana"/>
          <w:sz w:val="20"/>
          <w:szCs w:val="20"/>
        </w:rPr>
        <w:t xml:space="preserve">blijft </w:t>
      </w:r>
      <w:r w:rsidRPr="0031193C">
        <w:rPr>
          <w:rFonts w:ascii="Verdana" w:hAnsi="Verdana"/>
          <w:sz w:val="20"/>
          <w:szCs w:val="20"/>
        </w:rPr>
        <w:t xml:space="preserve">daarin ook </w:t>
      </w:r>
      <w:r>
        <w:rPr>
          <w:rFonts w:ascii="Verdana" w:hAnsi="Verdana"/>
          <w:sz w:val="20"/>
          <w:szCs w:val="20"/>
        </w:rPr>
        <w:t>de</w:t>
      </w:r>
      <w:r w:rsidRPr="0031193C">
        <w:rPr>
          <w:rFonts w:ascii="Verdana" w:hAnsi="Verdana"/>
          <w:sz w:val="20"/>
          <w:szCs w:val="20"/>
        </w:rPr>
        <w:t xml:space="preserve"> eigen verantwoordelijkheid houden.</w:t>
      </w:r>
    </w:p>
    <w:p w14:paraId="5B8CFDB7" w14:textId="57C4F8BA" w:rsidR="0085230A" w:rsidRDefault="0031193C">
      <w:pPr>
        <w:rPr>
          <w:rFonts w:ascii="Verdana" w:hAnsi="Verdana"/>
          <w:sz w:val="20"/>
          <w:szCs w:val="20"/>
        </w:rPr>
      </w:pPr>
      <w:r>
        <w:rPr>
          <w:rFonts w:ascii="Verdana" w:hAnsi="Verdana"/>
          <w:sz w:val="20"/>
          <w:szCs w:val="20"/>
        </w:rPr>
        <w:t xml:space="preserve">Ook na de uitleg blijft inzicht in hoe huren tot stand komen voor gewone huurders een crime. </w:t>
      </w:r>
    </w:p>
    <w:p w14:paraId="0A6A72C8" w14:textId="23B7425F" w:rsidR="0031193C" w:rsidRDefault="0031193C">
      <w:pPr>
        <w:rPr>
          <w:rFonts w:ascii="Verdana" w:hAnsi="Verdana"/>
          <w:sz w:val="20"/>
          <w:szCs w:val="20"/>
        </w:rPr>
      </w:pPr>
      <w:r>
        <w:rPr>
          <w:rFonts w:ascii="Verdana" w:hAnsi="Verdana"/>
          <w:sz w:val="20"/>
          <w:szCs w:val="20"/>
        </w:rPr>
        <w:t xml:space="preserve">Begrijpbare communicatie door Vidomes hierover blijft hard nodig. </w:t>
      </w:r>
    </w:p>
    <w:p w14:paraId="224217BB" w14:textId="77777777" w:rsidR="0031193C" w:rsidRPr="0031193C" w:rsidRDefault="0031193C">
      <w:pPr>
        <w:rPr>
          <w:rFonts w:ascii="Verdana" w:hAnsi="Verdana"/>
          <w:sz w:val="20"/>
          <w:szCs w:val="20"/>
        </w:rPr>
      </w:pPr>
    </w:p>
    <w:p w14:paraId="617D026C" w14:textId="27A2B4E2" w:rsidR="0031193C" w:rsidRDefault="0031193C" w:rsidP="0031193C">
      <w:pPr>
        <w:rPr>
          <w:rFonts w:ascii="Verdana" w:hAnsi="Verdana"/>
          <w:sz w:val="20"/>
          <w:szCs w:val="20"/>
        </w:rPr>
      </w:pPr>
      <w:r>
        <w:rPr>
          <w:rFonts w:ascii="Verdana" w:hAnsi="Verdana"/>
          <w:sz w:val="20"/>
          <w:szCs w:val="20"/>
        </w:rPr>
        <w:t xml:space="preserve">Een zorg is dat bij het veranderen van inkomen de juiste huur moeilijker vast te stellen zal zijn. </w:t>
      </w:r>
      <w:r w:rsidR="00950D0F">
        <w:rPr>
          <w:rFonts w:ascii="Verdana" w:hAnsi="Verdana"/>
          <w:sz w:val="20"/>
          <w:szCs w:val="20"/>
        </w:rPr>
        <w:t xml:space="preserve">Ook wordt aangegeven dat door dit beleid de relatie tussen kwaliteit en prijs niet meer zuiver is. </w:t>
      </w:r>
      <w:r w:rsidR="0085230A" w:rsidRPr="0031193C">
        <w:rPr>
          <w:rFonts w:ascii="Verdana" w:hAnsi="Verdana"/>
          <w:sz w:val="20"/>
          <w:szCs w:val="20"/>
        </w:rPr>
        <w:t xml:space="preserve"> </w:t>
      </w:r>
    </w:p>
    <w:p w14:paraId="30123C07" w14:textId="03BE5A78" w:rsidR="00810EAC" w:rsidRPr="0085230A" w:rsidRDefault="0031193C" w:rsidP="0031193C">
      <w:pPr>
        <w:rPr>
          <w:rFonts w:ascii="Verdana" w:hAnsi="Verdana"/>
          <w:sz w:val="20"/>
          <w:szCs w:val="20"/>
        </w:rPr>
      </w:pPr>
      <w:r>
        <w:rPr>
          <w:rFonts w:ascii="Verdana" w:hAnsi="Verdana"/>
          <w:sz w:val="20"/>
          <w:szCs w:val="20"/>
        </w:rPr>
        <w:br w:type="page"/>
      </w:r>
    </w:p>
    <w:p w14:paraId="6D13BEEC" w14:textId="0BD76652" w:rsidR="00CF47BB" w:rsidRDefault="00CF47BB" w:rsidP="00EC44C9">
      <w:pPr>
        <w:rPr>
          <w:rFonts w:ascii="Verdana" w:hAnsi="Verdana"/>
          <w:sz w:val="20"/>
          <w:szCs w:val="20"/>
          <w:u w:val="single"/>
        </w:rPr>
      </w:pPr>
      <w:r w:rsidRPr="00CF47BB">
        <w:rPr>
          <w:rFonts w:ascii="Verdana" w:hAnsi="Verdana"/>
          <w:sz w:val="20"/>
          <w:szCs w:val="20"/>
          <w:u w:val="single"/>
        </w:rPr>
        <w:lastRenderedPageBreak/>
        <w:t>Gesprekstafel 3</w:t>
      </w:r>
    </w:p>
    <w:p w14:paraId="69B6D3BE" w14:textId="77777777" w:rsidR="0031193C" w:rsidRDefault="0031193C" w:rsidP="0031193C">
      <w:pPr>
        <w:rPr>
          <w:rFonts w:ascii="Verdana" w:hAnsi="Verdana"/>
          <w:i/>
          <w:iCs/>
          <w:sz w:val="20"/>
          <w:szCs w:val="20"/>
        </w:rPr>
      </w:pPr>
      <w:r w:rsidRPr="00EC44C9">
        <w:rPr>
          <w:rFonts w:ascii="Verdana" w:hAnsi="Verdana"/>
          <w:i/>
          <w:iCs/>
          <w:sz w:val="20"/>
          <w:szCs w:val="20"/>
        </w:rPr>
        <w:t>“De prioriteitentafel: ‘waar moet het beschikbare geld naar toe’?”</w:t>
      </w:r>
    </w:p>
    <w:p w14:paraId="03D777A4" w14:textId="2BA2BED1" w:rsidR="0031193C" w:rsidRPr="00EC44C9" w:rsidRDefault="007179B7" w:rsidP="0031193C">
      <w:pPr>
        <w:rPr>
          <w:rFonts w:ascii="Verdana" w:hAnsi="Verdana"/>
          <w:i/>
          <w:iCs/>
          <w:sz w:val="20"/>
          <w:szCs w:val="20"/>
        </w:rPr>
      </w:pPr>
      <w:r w:rsidRPr="007179B7">
        <w:rPr>
          <w:rFonts w:ascii="Verdana" w:hAnsi="Verdana"/>
          <w:i/>
          <w:iCs/>
          <w:noProof/>
          <w:sz w:val="20"/>
          <w:szCs w:val="20"/>
        </w:rPr>
        <w:drawing>
          <wp:inline distT="0" distB="0" distL="0" distR="0" wp14:anchorId="1D7F2D1F" wp14:editId="41BDA2D6">
            <wp:extent cx="5760720" cy="2175510"/>
            <wp:effectExtent l="0" t="0" r="0" b="0"/>
            <wp:docPr id="2022048875" name="Afbeelding 1" descr="Afbeelding met persoon, kleding, overdekt,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48875" name="Afbeelding 1" descr="Afbeelding met persoon, kleding, overdekt, person&#10;&#10;Automatisch gegenereerde beschrijving"/>
                    <pic:cNvPicPr/>
                  </pic:nvPicPr>
                  <pic:blipFill>
                    <a:blip r:embed="rId11"/>
                    <a:stretch>
                      <a:fillRect/>
                    </a:stretch>
                  </pic:blipFill>
                  <pic:spPr>
                    <a:xfrm>
                      <a:off x="0" y="0"/>
                      <a:ext cx="5760720" cy="2175510"/>
                    </a:xfrm>
                    <a:prstGeom prst="rect">
                      <a:avLst/>
                    </a:prstGeom>
                  </pic:spPr>
                </pic:pic>
              </a:graphicData>
            </a:graphic>
          </wp:inline>
        </w:drawing>
      </w:r>
    </w:p>
    <w:p w14:paraId="2CBB6149" w14:textId="77777777" w:rsidR="00D43D06" w:rsidRPr="00EC44C9" w:rsidRDefault="00D43D06" w:rsidP="00D43D06">
      <w:pPr>
        <w:rPr>
          <w:rFonts w:ascii="Verdana" w:hAnsi="Verdana"/>
          <w:sz w:val="20"/>
          <w:szCs w:val="20"/>
        </w:rPr>
      </w:pPr>
      <w:r w:rsidRPr="00EC44C9">
        <w:rPr>
          <w:rFonts w:ascii="Verdana" w:hAnsi="Verdana"/>
          <w:sz w:val="20"/>
          <w:szCs w:val="20"/>
        </w:rPr>
        <w:t>Toelichting:</w:t>
      </w:r>
    </w:p>
    <w:p w14:paraId="2B8FF813" w14:textId="77777777" w:rsidR="00D43D06" w:rsidRPr="00EC44C9" w:rsidRDefault="00D43D06" w:rsidP="00D43D06">
      <w:pPr>
        <w:rPr>
          <w:rFonts w:ascii="Verdana" w:hAnsi="Verdana" w:cs="Open Sans"/>
          <w:color w:val="333333"/>
          <w:sz w:val="20"/>
          <w:szCs w:val="20"/>
          <w:shd w:val="clear" w:color="auto" w:fill="FFFFFF"/>
        </w:rPr>
      </w:pPr>
      <w:r w:rsidRPr="00EC44C9">
        <w:rPr>
          <w:rFonts w:ascii="Verdana" w:hAnsi="Verdana"/>
          <w:sz w:val="20"/>
          <w:szCs w:val="20"/>
        </w:rPr>
        <w:t xml:space="preserve">Ieder jaar wordt door het Rijk voor 1 juli een IBW opgestuurd. Dat betekent Indicatieve Bestedingsruimte Corporaties. </w:t>
      </w:r>
      <w:r w:rsidRPr="00EC44C9">
        <w:rPr>
          <w:rFonts w:ascii="Verdana" w:hAnsi="Verdana" w:cs="Open Sans"/>
          <w:color w:val="333333"/>
          <w:sz w:val="20"/>
          <w:szCs w:val="20"/>
          <w:shd w:val="clear" w:color="auto" w:fill="FFFFFF"/>
        </w:rPr>
        <w:t>De Indicatieve Bestedingsruimte Woningcorporaties (IBW) is een benadering van het bedrag dat een woningcorporatie binnen een gemeente extra kan inzetten/lenen voor nieuwbouw, verbetering en huurverlaging.</w:t>
      </w:r>
    </w:p>
    <w:p w14:paraId="4D2CC07A" w14:textId="77777777" w:rsidR="00D43D06" w:rsidRPr="00EC44C9" w:rsidRDefault="00D43D06" w:rsidP="00D43D06">
      <w:pPr>
        <w:rPr>
          <w:rFonts w:ascii="Verdana" w:hAnsi="Verdana" w:cs="Open Sans"/>
          <w:color w:val="333333"/>
          <w:sz w:val="20"/>
          <w:szCs w:val="20"/>
          <w:shd w:val="clear" w:color="auto" w:fill="FFFFFF"/>
        </w:rPr>
      </w:pPr>
    </w:p>
    <w:p w14:paraId="48E0DE6A" w14:textId="77777777" w:rsidR="00D43D06" w:rsidRPr="00EC44C9" w:rsidRDefault="00D43D06" w:rsidP="00D43D06">
      <w:pPr>
        <w:rPr>
          <w:rFonts w:ascii="Verdana" w:hAnsi="Verdana"/>
          <w:sz w:val="20"/>
          <w:szCs w:val="20"/>
        </w:rPr>
      </w:pPr>
      <w:r w:rsidRPr="00EC44C9">
        <w:rPr>
          <w:rFonts w:ascii="Verdana" w:hAnsi="Verdana"/>
          <w:sz w:val="20"/>
          <w:szCs w:val="20"/>
        </w:rPr>
        <w:t>Het lijkt alsof een corporatie daarmee keuzes heeft. Maar vanaf 2022 is dat minder waar. In de Nationale Prestatieafspraken die de Minister heeft gemaakt met de woningcorporaties staan allerlei afspraken waaraan voldaan moet worden. Als tegenprestatie van de afschaffing van de verhuurderheffing.</w:t>
      </w:r>
    </w:p>
    <w:p w14:paraId="75C15708" w14:textId="77777777" w:rsidR="00D43D06" w:rsidRPr="00EC44C9" w:rsidRDefault="00D43D06" w:rsidP="00D43D06">
      <w:pPr>
        <w:rPr>
          <w:rFonts w:ascii="Verdana" w:hAnsi="Verdana"/>
          <w:sz w:val="20"/>
          <w:szCs w:val="20"/>
        </w:rPr>
      </w:pPr>
    </w:p>
    <w:p w14:paraId="1534B589" w14:textId="77777777" w:rsidR="00D43D06" w:rsidRPr="00EC44C9" w:rsidRDefault="00D43D06" w:rsidP="00D43D06">
      <w:pPr>
        <w:rPr>
          <w:rFonts w:ascii="Verdana" w:hAnsi="Verdana"/>
          <w:sz w:val="20"/>
          <w:szCs w:val="20"/>
        </w:rPr>
      </w:pPr>
      <w:r w:rsidRPr="00EC44C9">
        <w:rPr>
          <w:rFonts w:ascii="Verdana" w:hAnsi="Verdana"/>
          <w:sz w:val="20"/>
          <w:szCs w:val="20"/>
        </w:rPr>
        <w:t>De keuzeruimte is daardoor minder. Toch wil de Huurdersraad graag weten wat voor  bewoners het belangrijkste is. De Huurdersraad vertegenwoordigt ook de belangen van woningzoekenden. Dus in dit gesprek zou het mooi zijn als ook deze worden meegenomen.</w:t>
      </w:r>
    </w:p>
    <w:p w14:paraId="3B3B1AFD" w14:textId="77777777" w:rsidR="00D43D06" w:rsidRDefault="00D43D06" w:rsidP="00EC44C9">
      <w:pPr>
        <w:rPr>
          <w:rFonts w:ascii="Verdana" w:hAnsi="Verdana"/>
          <w:b/>
          <w:bCs/>
          <w:sz w:val="20"/>
          <w:szCs w:val="20"/>
        </w:rPr>
      </w:pPr>
    </w:p>
    <w:p w14:paraId="0B96A16C" w14:textId="77777777" w:rsidR="00D43D06" w:rsidRPr="00121CE3" w:rsidRDefault="00D43D06" w:rsidP="00EC44C9">
      <w:pPr>
        <w:rPr>
          <w:rFonts w:ascii="Verdana" w:hAnsi="Verdana"/>
          <w:sz w:val="20"/>
          <w:szCs w:val="20"/>
          <w:u w:val="single"/>
        </w:rPr>
      </w:pPr>
    </w:p>
    <w:p w14:paraId="6DD1695B" w14:textId="65871DFF" w:rsidR="000C3440" w:rsidRDefault="00CF47BB" w:rsidP="00EC44C9">
      <w:pPr>
        <w:rPr>
          <w:rFonts w:ascii="Verdana" w:hAnsi="Verdana"/>
          <w:sz w:val="20"/>
          <w:szCs w:val="20"/>
        </w:rPr>
      </w:pPr>
      <w:r w:rsidRPr="00121CE3">
        <w:rPr>
          <w:rFonts w:ascii="Verdana" w:hAnsi="Verdana"/>
          <w:sz w:val="20"/>
          <w:szCs w:val="20"/>
          <w:u w:val="single"/>
        </w:rPr>
        <w:t xml:space="preserve">Nieuwbouw </w:t>
      </w:r>
      <w:r w:rsidR="000C3440" w:rsidRPr="00121CE3">
        <w:rPr>
          <w:rFonts w:ascii="Verdana" w:hAnsi="Verdana"/>
          <w:sz w:val="20"/>
          <w:szCs w:val="20"/>
          <w:u w:val="single"/>
        </w:rPr>
        <w:t xml:space="preserve">en groei van sociale huurwoningen </w:t>
      </w:r>
      <w:r w:rsidRPr="00121CE3">
        <w:rPr>
          <w:rFonts w:ascii="Verdana" w:hAnsi="Verdana"/>
          <w:sz w:val="20"/>
          <w:szCs w:val="20"/>
          <w:u w:val="single"/>
        </w:rPr>
        <w:t>is belangrijk</w:t>
      </w:r>
      <w:r w:rsidRPr="000C3440">
        <w:rPr>
          <w:rFonts w:ascii="Verdana" w:hAnsi="Verdana"/>
          <w:b/>
          <w:bCs/>
          <w:sz w:val="20"/>
          <w:szCs w:val="20"/>
        </w:rPr>
        <w:t>,</w:t>
      </w:r>
      <w:r>
        <w:rPr>
          <w:rFonts w:ascii="Verdana" w:hAnsi="Verdana"/>
          <w:sz w:val="20"/>
          <w:szCs w:val="20"/>
        </w:rPr>
        <w:t xml:space="preserve"> problemen </w:t>
      </w:r>
      <w:r w:rsidR="000C3440">
        <w:rPr>
          <w:rFonts w:ascii="Verdana" w:hAnsi="Verdana"/>
          <w:sz w:val="20"/>
          <w:szCs w:val="20"/>
        </w:rPr>
        <w:t xml:space="preserve">en ideeën </w:t>
      </w:r>
      <w:r>
        <w:rPr>
          <w:rFonts w:ascii="Verdana" w:hAnsi="Verdana"/>
          <w:sz w:val="20"/>
          <w:szCs w:val="20"/>
        </w:rPr>
        <w:t>om nieuw te bouwen</w:t>
      </w:r>
      <w:r w:rsidR="000C3440">
        <w:rPr>
          <w:rFonts w:ascii="Verdana" w:hAnsi="Verdana"/>
          <w:sz w:val="20"/>
          <w:szCs w:val="20"/>
        </w:rPr>
        <w:t xml:space="preserve"> of bestaande woningen te behouden</w:t>
      </w:r>
      <w:r>
        <w:rPr>
          <w:rFonts w:ascii="Verdana" w:hAnsi="Verdana"/>
          <w:sz w:val="20"/>
          <w:szCs w:val="20"/>
        </w:rPr>
        <w:t xml:space="preserve"> zijn:</w:t>
      </w:r>
    </w:p>
    <w:p w14:paraId="5B6DC3BD" w14:textId="77777777" w:rsidR="000C3440" w:rsidRDefault="000C3440" w:rsidP="00EC44C9">
      <w:pPr>
        <w:rPr>
          <w:rFonts w:ascii="Verdana" w:hAnsi="Verdana"/>
          <w:sz w:val="20"/>
          <w:szCs w:val="20"/>
        </w:rPr>
      </w:pPr>
      <w:r>
        <w:rPr>
          <w:rFonts w:ascii="Verdana" w:hAnsi="Verdana"/>
          <w:sz w:val="20"/>
          <w:szCs w:val="20"/>
        </w:rPr>
        <w:t>Problemen:</w:t>
      </w:r>
    </w:p>
    <w:p w14:paraId="37B61BAA" w14:textId="42F56699" w:rsidR="00CF47BB" w:rsidRDefault="00CF47BB" w:rsidP="00EC44C9">
      <w:pPr>
        <w:rPr>
          <w:rFonts w:ascii="Verdana" w:hAnsi="Verdana"/>
          <w:sz w:val="20"/>
          <w:szCs w:val="20"/>
        </w:rPr>
      </w:pPr>
      <w:r>
        <w:rPr>
          <w:rFonts w:ascii="Verdana" w:hAnsi="Verdana"/>
          <w:sz w:val="20"/>
          <w:szCs w:val="20"/>
        </w:rPr>
        <w:t>Weinig ruimte, of je bouwgrond krijgt hangt af van de gemeente.</w:t>
      </w:r>
    </w:p>
    <w:p w14:paraId="1E9668A7" w14:textId="2EB773B7" w:rsidR="00CF47BB" w:rsidRDefault="00CF47BB" w:rsidP="00EC44C9">
      <w:pPr>
        <w:rPr>
          <w:rFonts w:ascii="Verdana" w:hAnsi="Verdana"/>
          <w:sz w:val="20"/>
          <w:szCs w:val="20"/>
        </w:rPr>
      </w:pPr>
      <w:r>
        <w:rPr>
          <w:rFonts w:ascii="Verdana" w:hAnsi="Verdana"/>
          <w:sz w:val="20"/>
          <w:szCs w:val="20"/>
        </w:rPr>
        <w:t>De gemeente stelt bij uitgifte van grond wel eisen over hoeveelheid sociale nieuwbouw, maar sociale nieuwbouw mag na 15 jaar door huurverhogingen met een hogere huur (vrije sector) verhuurd worden. Sociale huur is dus maar 15 jaar geldig.</w:t>
      </w:r>
    </w:p>
    <w:p w14:paraId="33341BB3" w14:textId="044145B8" w:rsidR="000C3440" w:rsidRDefault="000C3440" w:rsidP="00EC44C9">
      <w:pPr>
        <w:rPr>
          <w:rFonts w:ascii="Verdana" w:hAnsi="Verdana"/>
          <w:sz w:val="20"/>
          <w:szCs w:val="20"/>
        </w:rPr>
      </w:pPr>
      <w:r>
        <w:rPr>
          <w:rFonts w:ascii="Verdana" w:hAnsi="Verdana"/>
          <w:sz w:val="20"/>
          <w:szCs w:val="20"/>
        </w:rPr>
        <w:t>De Flora en fauna-wet vertraagt nieuwbouw.</w:t>
      </w:r>
    </w:p>
    <w:p w14:paraId="0D4E5A42" w14:textId="77777777" w:rsidR="000C3440" w:rsidRDefault="000C3440" w:rsidP="00EC44C9">
      <w:pPr>
        <w:rPr>
          <w:rFonts w:ascii="Verdana" w:hAnsi="Verdana"/>
          <w:sz w:val="20"/>
          <w:szCs w:val="20"/>
        </w:rPr>
      </w:pPr>
    </w:p>
    <w:p w14:paraId="644C3C79" w14:textId="601364A5" w:rsidR="000C3440" w:rsidRDefault="000C3440" w:rsidP="00EC44C9">
      <w:pPr>
        <w:rPr>
          <w:rFonts w:ascii="Verdana" w:hAnsi="Verdana"/>
          <w:sz w:val="20"/>
          <w:szCs w:val="20"/>
        </w:rPr>
      </w:pPr>
      <w:r>
        <w:rPr>
          <w:rFonts w:ascii="Verdana" w:hAnsi="Verdana"/>
          <w:sz w:val="20"/>
          <w:szCs w:val="20"/>
        </w:rPr>
        <w:t>Ideeën:</w:t>
      </w:r>
    </w:p>
    <w:p w14:paraId="50B6B8D3" w14:textId="13C8717F" w:rsidR="000C3440" w:rsidRDefault="000C3440" w:rsidP="00EC44C9">
      <w:pPr>
        <w:rPr>
          <w:rFonts w:ascii="Verdana" w:hAnsi="Verdana"/>
          <w:sz w:val="20"/>
          <w:szCs w:val="20"/>
        </w:rPr>
      </w:pPr>
      <w:r>
        <w:rPr>
          <w:rFonts w:ascii="Verdana" w:hAnsi="Verdana"/>
          <w:sz w:val="20"/>
          <w:szCs w:val="20"/>
        </w:rPr>
        <w:t>Gebruik kantoren, bouw deze om naar sociale huurwoningen.</w:t>
      </w:r>
    </w:p>
    <w:p w14:paraId="7EC21AA0" w14:textId="244209C8" w:rsidR="000C3440" w:rsidRDefault="000C3440" w:rsidP="00EC44C9">
      <w:pPr>
        <w:rPr>
          <w:rFonts w:ascii="Verdana" w:hAnsi="Verdana"/>
          <w:sz w:val="20"/>
          <w:szCs w:val="20"/>
        </w:rPr>
      </w:pPr>
      <w:r>
        <w:rPr>
          <w:rFonts w:ascii="Verdana" w:hAnsi="Verdana"/>
          <w:sz w:val="20"/>
          <w:szCs w:val="20"/>
        </w:rPr>
        <w:t>Maak bij renovatie meer woningen (optoppen bijvoorbeeld).</w:t>
      </w:r>
    </w:p>
    <w:p w14:paraId="1C3C5AF8" w14:textId="6D19B148" w:rsidR="000C3440" w:rsidRDefault="000C3440" w:rsidP="00EC44C9">
      <w:pPr>
        <w:rPr>
          <w:rFonts w:ascii="Verdana" w:hAnsi="Verdana"/>
          <w:sz w:val="20"/>
          <w:szCs w:val="20"/>
        </w:rPr>
      </w:pPr>
      <w:r>
        <w:rPr>
          <w:rFonts w:ascii="Verdana" w:hAnsi="Verdana"/>
          <w:sz w:val="20"/>
          <w:szCs w:val="20"/>
        </w:rPr>
        <w:t>Sloop niet! Renoveer.</w:t>
      </w:r>
    </w:p>
    <w:p w14:paraId="45DF0F8F" w14:textId="736C51FA" w:rsidR="000C3440" w:rsidRDefault="000C3440" w:rsidP="00EC44C9">
      <w:pPr>
        <w:rPr>
          <w:rFonts w:ascii="Verdana" w:hAnsi="Verdana"/>
          <w:sz w:val="20"/>
          <w:szCs w:val="20"/>
        </w:rPr>
      </w:pPr>
      <w:r>
        <w:rPr>
          <w:rFonts w:ascii="Verdana" w:hAnsi="Verdana"/>
          <w:sz w:val="20"/>
          <w:szCs w:val="20"/>
        </w:rPr>
        <w:t>Bij renovatie, meteen verduurzamen.</w:t>
      </w:r>
    </w:p>
    <w:p w14:paraId="021BFDF7" w14:textId="23705B8D" w:rsidR="000C3440" w:rsidRDefault="000C3440" w:rsidP="00EC44C9">
      <w:pPr>
        <w:rPr>
          <w:rFonts w:ascii="Verdana" w:hAnsi="Verdana"/>
          <w:sz w:val="20"/>
          <w:szCs w:val="20"/>
        </w:rPr>
      </w:pPr>
      <w:r>
        <w:rPr>
          <w:rFonts w:ascii="Verdana" w:hAnsi="Verdana"/>
          <w:sz w:val="20"/>
          <w:szCs w:val="20"/>
        </w:rPr>
        <w:t>Geef de bouw van sociale huur voorrang, niet 80% duur en 20% sociaal, maar andersom.</w:t>
      </w:r>
    </w:p>
    <w:p w14:paraId="31979FB5" w14:textId="3F9863EA" w:rsidR="000C3440" w:rsidRDefault="000C3440" w:rsidP="00EC44C9">
      <w:pPr>
        <w:rPr>
          <w:rFonts w:ascii="Verdana" w:hAnsi="Verdana"/>
          <w:sz w:val="20"/>
          <w:szCs w:val="20"/>
        </w:rPr>
      </w:pPr>
      <w:r>
        <w:rPr>
          <w:rFonts w:ascii="Verdana" w:hAnsi="Verdana"/>
          <w:sz w:val="20"/>
          <w:szCs w:val="20"/>
        </w:rPr>
        <w:t>Bouw divers.</w:t>
      </w:r>
    </w:p>
    <w:p w14:paraId="27079F0A" w14:textId="77777777" w:rsidR="000C3440" w:rsidRDefault="000C3440" w:rsidP="00EC44C9">
      <w:pPr>
        <w:rPr>
          <w:rFonts w:ascii="Verdana" w:hAnsi="Verdana"/>
          <w:sz w:val="20"/>
          <w:szCs w:val="20"/>
        </w:rPr>
      </w:pPr>
    </w:p>
    <w:p w14:paraId="185C099B" w14:textId="2841698A" w:rsidR="000C3440" w:rsidRDefault="000C3440" w:rsidP="00EC44C9">
      <w:pPr>
        <w:rPr>
          <w:rFonts w:ascii="Verdana" w:hAnsi="Verdana"/>
          <w:sz w:val="20"/>
          <w:szCs w:val="20"/>
        </w:rPr>
      </w:pPr>
      <w:r>
        <w:rPr>
          <w:rFonts w:ascii="Verdana" w:hAnsi="Verdana"/>
          <w:sz w:val="20"/>
          <w:szCs w:val="20"/>
        </w:rPr>
        <w:t>Meningen:</w:t>
      </w:r>
    </w:p>
    <w:p w14:paraId="62ADFAE3" w14:textId="6079ED4E" w:rsidR="000C3440" w:rsidRDefault="000C3440" w:rsidP="00EC44C9">
      <w:pPr>
        <w:rPr>
          <w:rFonts w:ascii="Verdana" w:hAnsi="Verdana"/>
          <w:sz w:val="20"/>
          <w:szCs w:val="20"/>
        </w:rPr>
      </w:pPr>
      <w:r>
        <w:rPr>
          <w:rFonts w:ascii="Verdana" w:hAnsi="Verdana"/>
          <w:sz w:val="20"/>
          <w:szCs w:val="20"/>
        </w:rPr>
        <w:t>De woningnood is kunstmatig gecreëerd.</w:t>
      </w:r>
    </w:p>
    <w:p w14:paraId="66AB11B6" w14:textId="77777777" w:rsidR="000C3440" w:rsidRDefault="000C3440" w:rsidP="00EC44C9">
      <w:pPr>
        <w:rPr>
          <w:rFonts w:ascii="Verdana" w:hAnsi="Verdana"/>
          <w:sz w:val="20"/>
          <w:szCs w:val="20"/>
        </w:rPr>
      </w:pPr>
    </w:p>
    <w:p w14:paraId="7ACA8A74" w14:textId="4B52AB21" w:rsidR="000C3440" w:rsidRPr="00121CE3" w:rsidRDefault="000C3440" w:rsidP="00EC44C9">
      <w:pPr>
        <w:rPr>
          <w:rFonts w:ascii="Verdana" w:hAnsi="Verdana"/>
          <w:sz w:val="20"/>
          <w:szCs w:val="20"/>
          <w:u w:val="single"/>
        </w:rPr>
      </w:pPr>
      <w:r w:rsidRPr="00121CE3">
        <w:rPr>
          <w:rFonts w:ascii="Verdana" w:hAnsi="Verdana"/>
          <w:sz w:val="20"/>
          <w:szCs w:val="20"/>
          <w:u w:val="single"/>
        </w:rPr>
        <w:lastRenderedPageBreak/>
        <w:t>Betaalbaarheid is belangrijk</w:t>
      </w:r>
    </w:p>
    <w:p w14:paraId="04C4B128" w14:textId="77777777" w:rsidR="000C3440" w:rsidRDefault="000C3440" w:rsidP="000C3440">
      <w:pPr>
        <w:rPr>
          <w:rFonts w:ascii="Verdana" w:hAnsi="Verdana"/>
          <w:sz w:val="20"/>
          <w:szCs w:val="20"/>
        </w:rPr>
      </w:pPr>
      <w:r>
        <w:rPr>
          <w:rFonts w:ascii="Verdana" w:hAnsi="Verdana"/>
          <w:sz w:val="20"/>
          <w:szCs w:val="20"/>
        </w:rPr>
        <w:t>Problemen:</w:t>
      </w:r>
    </w:p>
    <w:p w14:paraId="0AAD16B0" w14:textId="6F5E6C51" w:rsidR="000C3440" w:rsidRDefault="00D6047E" w:rsidP="000C3440">
      <w:pPr>
        <w:rPr>
          <w:rFonts w:ascii="Verdana" w:hAnsi="Verdana"/>
          <w:sz w:val="20"/>
          <w:szCs w:val="20"/>
        </w:rPr>
      </w:pPr>
      <w:r>
        <w:rPr>
          <w:rFonts w:ascii="Verdana" w:hAnsi="Verdana"/>
          <w:sz w:val="20"/>
          <w:szCs w:val="20"/>
        </w:rPr>
        <w:t>Servicekosten worden niet meer meegenomen in de bepaling van de hoogte van de huurtoeslag.</w:t>
      </w:r>
    </w:p>
    <w:p w14:paraId="68887E8B" w14:textId="77777777" w:rsidR="00D6047E" w:rsidRDefault="00D6047E" w:rsidP="000C3440">
      <w:pPr>
        <w:rPr>
          <w:rFonts w:ascii="Verdana" w:hAnsi="Verdana"/>
          <w:sz w:val="20"/>
          <w:szCs w:val="20"/>
        </w:rPr>
      </w:pPr>
    </w:p>
    <w:p w14:paraId="2D4C1204" w14:textId="77777777" w:rsidR="000C3440" w:rsidRDefault="000C3440" w:rsidP="000C3440">
      <w:pPr>
        <w:rPr>
          <w:rFonts w:ascii="Verdana" w:hAnsi="Verdana"/>
          <w:sz w:val="20"/>
          <w:szCs w:val="20"/>
        </w:rPr>
      </w:pPr>
      <w:r>
        <w:rPr>
          <w:rFonts w:ascii="Verdana" w:hAnsi="Verdana"/>
          <w:sz w:val="20"/>
          <w:szCs w:val="20"/>
        </w:rPr>
        <w:t>Ideeën:</w:t>
      </w:r>
    </w:p>
    <w:p w14:paraId="120AB87D" w14:textId="1FFC95E4" w:rsidR="000C3440" w:rsidRDefault="000C3440" w:rsidP="000C3440">
      <w:pPr>
        <w:rPr>
          <w:rFonts w:ascii="Verdana" w:hAnsi="Verdana"/>
          <w:sz w:val="20"/>
          <w:szCs w:val="20"/>
        </w:rPr>
      </w:pPr>
      <w:r>
        <w:rPr>
          <w:rFonts w:ascii="Verdana" w:hAnsi="Verdana"/>
          <w:sz w:val="20"/>
          <w:szCs w:val="20"/>
        </w:rPr>
        <w:t>Pas huurgewenning toe als men naar een duurdere woning verhuist omdat doorstroming belangrijk is.</w:t>
      </w:r>
    </w:p>
    <w:p w14:paraId="152785B7" w14:textId="77777777" w:rsidR="000C3440" w:rsidRDefault="000C3440" w:rsidP="00EC44C9">
      <w:pPr>
        <w:rPr>
          <w:rFonts w:ascii="Verdana" w:hAnsi="Verdana"/>
          <w:sz w:val="20"/>
          <w:szCs w:val="20"/>
        </w:rPr>
      </w:pPr>
    </w:p>
    <w:p w14:paraId="720AD1B2" w14:textId="3D7BEB5A" w:rsidR="00D6047E" w:rsidRPr="00121CE3" w:rsidRDefault="00D6047E" w:rsidP="00D6047E">
      <w:pPr>
        <w:rPr>
          <w:rFonts w:ascii="Verdana" w:hAnsi="Verdana"/>
          <w:sz w:val="20"/>
          <w:szCs w:val="20"/>
          <w:u w:val="single"/>
        </w:rPr>
      </w:pPr>
      <w:r w:rsidRPr="00121CE3">
        <w:rPr>
          <w:rFonts w:ascii="Verdana" w:hAnsi="Verdana"/>
          <w:sz w:val="20"/>
          <w:szCs w:val="20"/>
          <w:u w:val="single"/>
        </w:rPr>
        <w:t>Leefbaarheid is belangrijk</w:t>
      </w:r>
    </w:p>
    <w:p w14:paraId="241B7F1E" w14:textId="77777777" w:rsidR="00D6047E" w:rsidRDefault="00D6047E" w:rsidP="00D6047E">
      <w:pPr>
        <w:rPr>
          <w:rFonts w:ascii="Verdana" w:hAnsi="Verdana"/>
          <w:sz w:val="20"/>
          <w:szCs w:val="20"/>
        </w:rPr>
      </w:pPr>
      <w:r>
        <w:rPr>
          <w:rFonts w:ascii="Verdana" w:hAnsi="Verdana"/>
          <w:sz w:val="20"/>
          <w:szCs w:val="20"/>
        </w:rPr>
        <w:t>Ideeën:</w:t>
      </w:r>
    </w:p>
    <w:p w14:paraId="6A8F56F3" w14:textId="5600B7C8" w:rsidR="00D6047E" w:rsidRDefault="00D6047E" w:rsidP="00D6047E">
      <w:pPr>
        <w:rPr>
          <w:rFonts w:ascii="Verdana" w:hAnsi="Verdana"/>
          <w:sz w:val="20"/>
          <w:szCs w:val="20"/>
        </w:rPr>
      </w:pPr>
      <w:r>
        <w:rPr>
          <w:rFonts w:ascii="Verdana" w:hAnsi="Verdana"/>
          <w:sz w:val="20"/>
          <w:szCs w:val="20"/>
        </w:rPr>
        <w:t>Zorg bij nieuwbouw voor voorzieningen dicht bij de woning</w:t>
      </w:r>
    </w:p>
    <w:p w14:paraId="7DCF7B7F" w14:textId="77777777" w:rsidR="00D6047E" w:rsidRPr="00D6047E" w:rsidRDefault="00D6047E" w:rsidP="00EC44C9">
      <w:pPr>
        <w:rPr>
          <w:rFonts w:ascii="Verdana" w:hAnsi="Verdana"/>
          <w:b/>
          <w:bCs/>
          <w:sz w:val="20"/>
          <w:szCs w:val="20"/>
        </w:rPr>
      </w:pPr>
    </w:p>
    <w:p w14:paraId="217EA124" w14:textId="4E4E13EA" w:rsidR="00D6047E" w:rsidRPr="00121CE3" w:rsidRDefault="00D6047E" w:rsidP="00EC44C9">
      <w:pPr>
        <w:rPr>
          <w:rFonts w:ascii="Verdana" w:hAnsi="Verdana"/>
          <w:sz w:val="20"/>
          <w:szCs w:val="20"/>
          <w:u w:val="single"/>
        </w:rPr>
      </w:pPr>
      <w:r w:rsidRPr="00121CE3">
        <w:rPr>
          <w:rFonts w:ascii="Verdana" w:hAnsi="Verdana"/>
          <w:sz w:val="20"/>
          <w:szCs w:val="20"/>
          <w:u w:val="single"/>
        </w:rPr>
        <w:t>Onderhoud is belangrijk</w:t>
      </w:r>
    </w:p>
    <w:p w14:paraId="683571A6" w14:textId="77777777" w:rsidR="00D6047E" w:rsidRPr="00D6047E" w:rsidRDefault="00D6047E" w:rsidP="00EC44C9">
      <w:pPr>
        <w:rPr>
          <w:rFonts w:ascii="Verdana" w:hAnsi="Verdana"/>
          <w:i/>
          <w:iCs/>
          <w:sz w:val="20"/>
          <w:szCs w:val="20"/>
        </w:rPr>
      </w:pPr>
    </w:p>
    <w:sectPr w:rsidR="00D6047E" w:rsidRPr="00D6047E">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26BC2" w14:textId="77777777" w:rsidR="00F20D4E" w:rsidRDefault="00F20D4E" w:rsidP="0048269F">
      <w:pPr>
        <w:spacing w:line="240" w:lineRule="auto"/>
      </w:pPr>
      <w:r>
        <w:separator/>
      </w:r>
    </w:p>
  </w:endnote>
  <w:endnote w:type="continuationSeparator" w:id="0">
    <w:p w14:paraId="587A56F2" w14:textId="77777777" w:rsidR="00F20D4E" w:rsidRDefault="00F20D4E" w:rsidP="004826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115640"/>
      <w:docPartObj>
        <w:docPartGallery w:val="Page Numbers (Bottom of Page)"/>
        <w:docPartUnique/>
      </w:docPartObj>
    </w:sdtPr>
    <w:sdtContent>
      <w:p w14:paraId="39B49BBE" w14:textId="1248A798" w:rsidR="0048269F" w:rsidRDefault="0048269F">
        <w:pPr>
          <w:pStyle w:val="Voettekst"/>
          <w:jc w:val="right"/>
        </w:pPr>
        <w:r>
          <w:fldChar w:fldCharType="begin"/>
        </w:r>
        <w:r>
          <w:instrText>PAGE   \* MERGEFORMAT</w:instrText>
        </w:r>
        <w:r>
          <w:fldChar w:fldCharType="separate"/>
        </w:r>
        <w:r>
          <w:t>2</w:t>
        </w:r>
        <w:r>
          <w:fldChar w:fldCharType="end"/>
        </w:r>
      </w:p>
    </w:sdtContent>
  </w:sdt>
  <w:p w14:paraId="5299C704" w14:textId="77777777" w:rsidR="0048269F" w:rsidRDefault="0048269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B5DA0" w14:textId="77777777" w:rsidR="00F20D4E" w:rsidRDefault="00F20D4E" w:rsidP="0048269F">
      <w:pPr>
        <w:spacing w:line="240" w:lineRule="auto"/>
      </w:pPr>
      <w:r>
        <w:separator/>
      </w:r>
    </w:p>
  </w:footnote>
  <w:footnote w:type="continuationSeparator" w:id="0">
    <w:p w14:paraId="3AF439CA" w14:textId="77777777" w:rsidR="00F20D4E" w:rsidRDefault="00F20D4E" w:rsidP="0048269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61157A"/>
    <w:multiLevelType w:val="hybridMultilevel"/>
    <w:tmpl w:val="2B6888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B49760F"/>
    <w:multiLevelType w:val="hybridMultilevel"/>
    <w:tmpl w:val="D23E21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73089444">
    <w:abstractNumId w:val="1"/>
  </w:num>
  <w:num w:numId="2" w16cid:durableId="1549338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FCE"/>
    <w:rsid w:val="000C3440"/>
    <w:rsid w:val="00121CE3"/>
    <w:rsid w:val="00170EF7"/>
    <w:rsid w:val="00207FCE"/>
    <w:rsid w:val="0025071C"/>
    <w:rsid w:val="0031193C"/>
    <w:rsid w:val="0048269F"/>
    <w:rsid w:val="0049253E"/>
    <w:rsid w:val="006349F7"/>
    <w:rsid w:val="007179B7"/>
    <w:rsid w:val="00810EAC"/>
    <w:rsid w:val="0085230A"/>
    <w:rsid w:val="00893AFF"/>
    <w:rsid w:val="00950D0F"/>
    <w:rsid w:val="00BC7802"/>
    <w:rsid w:val="00CF47BB"/>
    <w:rsid w:val="00D43D06"/>
    <w:rsid w:val="00D6047E"/>
    <w:rsid w:val="00E27290"/>
    <w:rsid w:val="00E33B8C"/>
    <w:rsid w:val="00E944C0"/>
    <w:rsid w:val="00EC44C9"/>
    <w:rsid w:val="00F20D4E"/>
    <w:rsid w:val="00FE5E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154EA"/>
  <w15:chartTrackingRefBased/>
  <w15:docId w15:val="{06F9BC48-6FA4-4080-A86E-94305758C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07FCE"/>
    <w:pPr>
      <w:ind w:left="720"/>
      <w:contextualSpacing/>
    </w:pPr>
  </w:style>
  <w:style w:type="paragraph" w:styleId="Koptekst">
    <w:name w:val="header"/>
    <w:basedOn w:val="Standaard"/>
    <w:link w:val="KoptekstChar"/>
    <w:uiPriority w:val="99"/>
    <w:unhideWhenUsed/>
    <w:rsid w:val="0048269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48269F"/>
  </w:style>
  <w:style w:type="paragraph" w:styleId="Voettekst">
    <w:name w:val="footer"/>
    <w:basedOn w:val="Standaard"/>
    <w:link w:val="VoettekstChar"/>
    <w:uiPriority w:val="99"/>
    <w:unhideWhenUsed/>
    <w:rsid w:val="0048269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4826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6</Pages>
  <Words>1195</Words>
  <Characters>6574</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Anda Ros</dc:creator>
  <cp:keywords/>
  <dc:description/>
  <cp:lastModifiedBy>Anda Ros</cp:lastModifiedBy>
  <cp:revision>13</cp:revision>
  <dcterms:created xsi:type="dcterms:W3CDTF">2023-11-10T06:13:00Z</dcterms:created>
  <dcterms:modified xsi:type="dcterms:W3CDTF">2023-11-27T14:33:00Z</dcterms:modified>
</cp:coreProperties>
</file>